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273ED0" w14:textId="3D1309E7" w:rsidR="00F964F4" w:rsidRDefault="008175B5">
      <w:pPr>
        <w:pStyle w:val="ARTICLETITLE"/>
        <w:spacing w:after="120"/>
        <w:rPr>
          <w:color w:val="000000" w:themeColor="text1"/>
        </w:rPr>
      </w:pPr>
      <w:r>
        <w:rPr>
          <w:color w:val="000000"/>
          <w:lang w:eastAsia="ko-KR"/>
        </w:rPr>
        <w:t xml:space="preserve">Article </w:t>
      </w:r>
      <w:r w:rsidR="00486D5F">
        <w:rPr>
          <w:color w:val="000000"/>
          <w:lang w:eastAsia="ko-KR"/>
        </w:rPr>
        <w:t>Editing</w:t>
      </w:r>
      <w:r w:rsidR="00DB070F">
        <w:rPr>
          <w:rFonts w:hint="eastAsia"/>
          <w:color w:val="000000"/>
          <w:lang w:eastAsia="ko-KR"/>
        </w:rPr>
        <w:t xml:space="preserve"> </w:t>
      </w:r>
      <w:r>
        <w:rPr>
          <w:color w:val="000000"/>
          <w:lang w:eastAsia="ko-KR"/>
        </w:rPr>
        <w:t>Guideline</w:t>
      </w:r>
      <w:r w:rsidR="003410C8">
        <w:rPr>
          <w:color w:val="000000"/>
        </w:rPr>
        <w:t xml:space="preserve"> for</w:t>
      </w:r>
      <w:r w:rsidR="00DB070F">
        <w:rPr>
          <w:color w:val="000000"/>
        </w:rPr>
        <w:br/>
      </w:r>
      <w:proofErr w:type="spellStart"/>
      <w:r w:rsidR="006C1052">
        <w:rPr>
          <w:color w:val="000000"/>
        </w:rPr>
        <w:t>DigiCon</w:t>
      </w:r>
      <w:proofErr w:type="spellEnd"/>
      <w:r w:rsidR="006C1052">
        <w:rPr>
          <w:color w:val="000000"/>
        </w:rPr>
        <w:t xml:space="preserve"> Track2 Review Paper</w:t>
      </w:r>
    </w:p>
    <w:p w14:paraId="41A159A6" w14:textId="407B3B25" w:rsidR="003410C8" w:rsidRDefault="00DB070F">
      <w:pPr>
        <w:pStyle w:val="AUTHOR"/>
        <w:spacing w:before="80" w:after="360"/>
        <w:rPr>
          <w:rFonts w:hint="eastAsia"/>
          <w:color w:val="000000"/>
          <w:lang w:eastAsia="ko-KR"/>
        </w:rPr>
      </w:pPr>
      <w:r>
        <w:rPr>
          <w:rFonts w:hint="eastAsia"/>
          <w:color w:val="000000"/>
          <w:lang w:eastAsia="ko-KR"/>
        </w:rPr>
        <w:t>Jone</w:t>
      </w:r>
      <w:r w:rsidR="003410C8">
        <w:rPr>
          <w:color w:val="000000"/>
        </w:rPr>
        <w:t xml:space="preserve"> </w:t>
      </w:r>
      <w:r>
        <w:rPr>
          <w:rFonts w:hint="eastAsia"/>
          <w:color w:val="000000"/>
          <w:lang w:eastAsia="ko-KR"/>
        </w:rPr>
        <w:t>Doe</w:t>
      </w:r>
      <w:r w:rsidR="003410C8">
        <w:rPr>
          <w:color w:val="000000"/>
        </w:rPr>
        <w:t xml:space="preserve">, </w:t>
      </w:r>
      <w:r>
        <w:rPr>
          <w:rFonts w:hint="eastAsia"/>
          <w:color w:val="000000"/>
          <w:lang w:eastAsia="ko-KR"/>
        </w:rPr>
        <w:t>Jonathan Smith</w:t>
      </w:r>
      <w:r w:rsidR="00755942">
        <w:rPr>
          <w:color w:val="000000"/>
        </w:rPr>
        <w:t xml:space="preserve"> Jr., and </w:t>
      </w:r>
      <w:r>
        <w:rPr>
          <w:rFonts w:hint="eastAsia"/>
          <w:color w:val="000000"/>
          <w:lang w:eastAsia="ko-KR"/>
        </w:rPr>
        <w:t>Jane M. Doe</w:t>
      </w:r>
    </w:p>
    <w:p w14:paraId="65F915F6" w14:textId="0207736F" w:rsidR="003410C8" w:rsidRDefault="003410C8">
      <w:pPr>
        <w:pStyle w:val="ABSTRACT"/>
        <w:rPr>
          <w:color w:val="000000"/>
        </w:rPr>
      </w:pPr>
      <w:r>
        <w:rPr>
          <w:b/>
          <w:color w:val="000000"/>
        </w:rPr>
        <w:t>Abstract</w:t>
      </w:r>
      <w:r>
        <w:rPr>
          <w:color w:val="000000"/>
        </w:rPr>
        <w:t xml:space="preserve">—These instructions give you guidelines for preparing papers for </w:t>
      </w:r>
      <w:r w:rsidR="007D701D">
        <w:rPr>
          <w:rFonts w:hint="eastAsia"/>
          <w:color w:val="000000"/>
          <w:lang w:eastAsia="ko-KR"/>
        </w:rPr>
        <w:t xml:space="preserve">the </w:t>
      </w:r>
      <w:r w:rsidR="003630B5" w:rsidRPr="003630B5">
        <w:rPr>
          <w:color w:val="000000"/>
        </w:rPr>
        <w:t>Journal of Contents Computing</w:t>
      </w:r>
      <w:r w:rsidR="003630B5">
        <w:rPr>
          <w:color w:val="000000"/>
        </w:rPr>
        <w:t xml:space="preserve"> </w:t>
      </w:r>
      <w:r w:rsidR="0089239D">
        <w:rPr>
          <w:color w:val="000000"/>
        </w:rPr>
        <w:t>(</w:t>
      </w:r>
      <w:r w:rsidR="003630B5">
        <w:rPr>
          <w:color w:val="000000"/>
        </w:rPr>
        <w:t>JCC</w:t>
      </w:r>
      <w:r w:rsidR="0089239D">
        <w:rPr>
          <w:color w:val="000000"/>
        </w:rPr>
        <w:t>)</w:t>
      </w:r>
      <w:r w:rsidR="007D701D">
        <w:rPr>
          <w:rFonts w:hint="eastAsia"/>
          <w:color w:val="000000"/>
          <w:lang w:eastAsia="ko-KR"/>
        </w:rPr>
        <w:t xml:space="preserve"> of the </w:t>
      </w:r>
      <w:r w:rsidR="007D701D">
        <w:rPr>
          <w:color w:val="000000"/>
        </w:rPr>
        <w:t>K-DCS</w:t>
      </w:r>
      <w:r w:rsidR="007D701D">
        <w:rPr>
          <w:rFonts w:hint="eastAsia"/>
          <w:color w:val="000000"/>
          <w:lang w:eastAsia="ko-KR"/>
        </w:rPr>
        <w:t xml:space="preserve"> or Platform Technology Letters (PTL) of the ICRP</w:t>
      </w:r>
      <w:r>
        <w:rPr>
          <w:color w:val="000000"/>
          <w:szCs w:val="16"/>
        </w:rPr>
        <w:t>.</w:t>
      </w:r>
      <w:r>
        <w:rPr>
          <w:color w:val="000000"/>
        </w:rPr>
        <w:t xml:space="preserve"> Use this document as a template if you are using Microsoft Word 6.0</w:t>
      </w:r>
      <w:r w:rsidR="00887762">
        <w:rPr>
          <w:color w:val="000000"/>
        </w:rPr>
        <w:t xml:space="preserve"> </w:t>
      </w:r>
      <w:r>
        <w:rPr>
          <w:color w:val="000000"/>
        </w:rPr>
        <w:t xml:space="preserve">or later. Otherwise, use this document as an instruction set. Please note that use of </w:t>
      </w:r>
      <w:r w:rsidR="00D80370">
        <w:rPr>
          <w:color w:val="000000"/>
        </w:rPr>
        <w:t>this</w:t>
      </w:r>
      <w:r w:rsidR="000C53EA">
        <w:rPr>
          <w:color w:val="000000"/>
        </w:rPr>
        <w:t xml:space="preserve"> template</w:t>
      </w:r>
      <w:r>
        <w:rPr>
          <w:color w:val="000000"/>
        </w:rPr>
        <w:t xml:space="preserve"> is meant to assist authors in correctly formatting manuscripts for final submission and does not guarantee how the final paper will be formatted by </w:t>
      </w:r>
      <w:r w:rsidR="0089239D">
        <w:rPr>
          <w:color w:val="000000"/>
        </w:rPr>
        <w:t xml:space="preserve">the </w:t>
      </w:r>
      <w:r w:rsidR="003630B5">
        <w:rPr>
          <w:color w:val="000000"/>
        </w:rPr>
        <w:t>JCC</w:t>
      </w:r>
      <w:r w:rsidR="00486D5F">
        <w:rPr>
          <w:color w:val="000000"/>
        </w:rPr>
        <w:t xml:space="preserve"> editorial office</w:t>
      </w:r>
      <w:r>
        <w:rPr>
          <w:color w:val="000000"/>
        </w:rPr>
        <w:t xml:space="preserve">. This template may be used for initial submissions; however, please consult the author submission guidelines for formatting instructions as most journals prefer single column format for peer review. An abstract should be 100 to 200 </w:t>
      </w:r>
      <w:r w:rsidR="0089239D">
        <w:rPr>
          <w:color w:val="000000"/>
        </w:rPr>
        <w:t>words</w:t>
      </w:r>
      <w:r>
        <w:rPr>
          <w:color w:val="000000"/>
        </w:rPr>
        <w:t xml:space="preserve"> and should clearly state the nature and significance of the paper. Abstracts </w:t>
      </w:r>
      <w:r>
        <w:rPr>
          <w:i/>
          <w:iCs/>
          <w:color w:val="000000"/>
        </w:rPr>
        <w:t>must not</w:t>
      </w:r>
      <w:r>
        <w:rPr>
          <w:color w:val="000000"/>
        </w:rPr>
        <w:t xml:space="preserve"> include mathematical expressions or bibliographic references.</w:t>
      </w:r>
    </w:p>
    <w:p w14:paraId="1551FC2C" w14:textId="6E906026" w:rsidR="00CB4496" w:rsidRDefault="00CB4496">
      <w:pPr>
        <w:pStyle w:val="ABSTRACT"/>
        <w:rPr>
          <w:rFonts w:hint="eastAsia"/>
          <w:color w:val="000000"/>
          <w:lang w:eastAsia="ko-KR"/>
        </w:rPr>
      </w:pPr>
      <w:r>
        <w:rPr>
          <w:rFonts w:hint="eastAsia"/>
          <w:b/>
          <w:color w:val="000000"/>
          <w:lang w:eastAsia="ko-KR"/>
        </w:rPr>
        <w:t xml:space="preserve">[Acknowledgements] </w:t>
      </w:r>
      <w:r w:rsidRPr="00CB4496">
        <w:rPr>
          <w:lang w:eastAsia="ko-KR"/>
        </w:rPr>
        <w:t>This work was supported in part by a grant from XYZ.</w:t>
      </w:r>
    </w:p>
    <w:p w14:paraId="1FCC6459" w14:textId="77777777" w:rsidR="003410C8" w:rsidRDefault="006D4A8E">
      <w:pPr>
        <w:pStyle w:val="KEYWORD"/>
        <w:rPr>
          <w:color w:val="000000"/>
        </w:rPr>
      </w:pPr>
      <w:r>
        <w:rPr>
          <w:b/>
          <w:color w:val="000000"/>
        </w:rPr>
        <w:t xml:space="preserve">Research </w:t>
      </w:r>
      <w:r w:rsidR="00281001">
        <w:rPr>
          <w:b/>
          <w:color w:val="000000"/>
        </w:rPr>
        <w:t>Keywords</w:t>
      </w:r>
      <w:r w:rsidR="003410C8">
        <w:rPr>
          <w:color w:val="000000"/>
        </w:rPr>
        <w:t xml:space="preserve">—Keywords should closely reflect the topic and should optimally characterize the paper. </w:t>
      </w:r>
      <w:r w:rsidR="000F077A">
        <w:rPr>
          <w:color w:val="000000"/>
        </w:rPr>
        <w:t>Please u</w:t>
      </w:r>
      <w:r w:rsidR="003410C8">
        <w:rPr>
          <w:color w:val="000000"/>
        </w:rPr>
        <w:t>se about four key words or phrases in alphabetical order, separated by commas</w:t>
      </w:r>
      <w:r w:rsidR="000F077A">
        <w:rPr>
          <w:color w:val="000000"/>
        </w:rPr>
        <w:t>.</w:t>
      </w:r>
    </w:p>
    <w:p w14:paraId="7F3265F9" w14:textId="050E202F" w:rsidR="003410C8" w:rsidRDefault="005C0828" w:rsidP="005C0828">
      <w:pPr>
        <w:pStyle w:val="CCCLINE"/>
        <w:framePr w:w="4921" w:vSpace="0" w:wrap="notBeside" w:hAnchor="page" w:x="2696" w:y="13893"/>
        <w:rPr>
          <w:color w:val="000000"/>
          <w:spacing w:val="0"/>
          <w:lang w:eastAsia="ko-KR"/>
        </w:rPr>
      </w:pPr>
      <w:r>
        <w:rPr>
          <w:color w:val="000000"/>
          <w:spacing w:val="0"/>
        </w:rPr>
        <w:t>20</w:t>
      </w:r>
      <w:r w:rsidR="007D701D">
        <w:rPr>
          <w:rFonts w:hint="eastAsia"/>
          <w:color w:val="000000"/>
          <w:spacing w:val="0"/>
          <w:lang w:eastAsia="ko-KR"/>
        </w:rPr>
        <w:t>2</w:t>
      </w:r>
      <w:r w:rsidR="00DB070F">
        <w:rPr>
          <w:rFonts w:hint="eastAsia"/>
          <w:color w:val="000000"/>
          <w:spacing w:val="0"/>
          <w:lang w:eastAsia="ko-KR"/>
        </w:rPr>
        <w:t>4-2025</w:t>
      </w:r>
      <w:r>
        <w:rPr>
          <w:color w:val="000000"/>
          <w:spacing w:val="0"/>
        </w:rPr>
        <w:t xml:space="preserve"> ©</w:t>
      </w:r>
      <w:r w:rsidR="003410C8">
        <w:rPr>
          <w:color w:val="000000"/>
          <w:spacing w:val="0"/>
        </w:rPr>
        <w:t xml:space="preserve"> </w:t>
      </w:r>
      <w:r w:rsidR="007D701D">
        <w:rPr>
          <w:rFonts w:hint="eastAsia"/>
          <w:color w:val="000000"/>
          <w:spacing w:val="0"/>
          <w:lang w:eastAsia="ko-KR"/>
        </w:rPr>
        <w:t xml:space="preserve">K-DCS and </w:t>
      </w:r>
      <w:r>
        <w:rPr>
          <w:color w:val="000000"/>
          <w:spacing w:val="0"/>
        </w:rPr>
        <w:t>ICRP.</w:t>
      </w:r>
      <w:r w:rsidR="00F964F4">
        <w:rPr>
          <w:color w:val="000000"/>
          <w:spacing w:val="0"/>
        </w:rPr>
        <w:t xml:space="preserve">       Published by </w:t>
      </w:r>
      <w:r w:rsidR="007D701D">
        <w:rPr>
          <w:rFonts w:hint="eastAsia"/>
          <w:color w:val="000000"/>
          <w:spacing w:val="0"/>
          <w:lang w:eastAsia="ko-KR"/>
        </w:rPr>
        <w:t>K-DCS and ICRP</w:t>
      </w:r>
    </w:p>
    <w:p w14:paraId="4B7EF1C6" w14:textId="77777777" w:rsidR="003410C8" w:rsidRDefault="003410C8" w:rsidP="00EC71D2">
      <w:pPr>
        <w:pStyle w:val="AUTHORAFFILIATION"/>
        <w:framePr w:w="4396" w:vSpace="0" w:wrap="around"/>
        <w:spacing w:before="120" w:after="60"/>
        <w:jc w:val="center"/>
        <w:rPr>
          <w:i w:val="0"/>
          <w:color w:val="000000"/>
        </w:rPr>
      </w:pPr>
      <w:r>
        <w:rPr>
          <w:rFonts w:ascii="Times New Roman" w:hAnsi="Times New Roman"/>
          <w:i w:val="0"/>
          <w:color w:val="000000"/>
          <w:sz w:val="14"/>
        </w:rPr>
        <w:t>————————————————</w:t>
      </w:r>
    </w:p>
    <w:p w14:paraId="600E1D8F" w14:textId="7B022D9D" w:rsidR="003410C8" w:rsidRDefault="00DB070F" w:rsidP="00EC71D2">
      <w:pPr>
        <w:pStyle w:val="AUTHORAFFILIATION"/>
        <w:framePr w:w="4396" w:vSpace="0" w:wrap="around"/>
        <w:numPr>
          <w:ilvl w:val="0"/>
          <w:numId w:val="1"/>
        </w:numPr>
        <w:jc w:val="left"/>
        <w:rPr>
          <w:i w:val="0"/>
          <w:color w:val="000000"/>
        </w:rPr>
      </w:pPr>
      <w:r>
        <w:rPr>
          <w:rFonts w:hint="eastAsia"/>
          <w:color w:val="000000"/>
          <w:lang w:eastAsia="ko-KR"/>
        </w:rPr>
        <w:t>J. Doe</w:t>
      </w:r>
      <w:r w:rsidR="003410C8">
        <w:rPr>
          <w:color w:val="000000"/>
        </w:rPr>
        <w:t xml:space="preserve"> is with the National Institute of Standards and Technology, Boulder, CO 80305. E-mail: </w:t>
      </w:r>
      <w:proofErr w:type="gramStart"/>
      <w:r w:rsidR="003410C8">
        <w:rPr>
          <w:color w:val="000000"/>
        </w:rPr>
        <w:t>author@</w:t>
      </w:r>
      <w:proofErr w:type="gramEnd"/>
      <w:r w:rsidR="003410C8">
        <w:rPr>
          <w:color w:val="000000"/>
        </w:rPr>
        <w:t xml:space="preserve"> boulder.nist.gov.</w:t>
      </w:r>
    </w:p>
    <w:p w14:paraId="1890CE9E" w14:textId="507BCAA1" w:rsidR="003410C8" w:rsidRDefault="00DB070F" w:rsidP="00EC71D2">
      <w:pPr>
        <w:pStyle w:val="AUTHORAFFILIATION"/>
        <w:framePr w:w="4396" w:vSpace="0" w:wrap="around"/>
        <w:numPr>
          <w:ilvl w:val="0"/>
          <w:numId w:val="1"/>
        </w:numPr>
        <w:jc w:val="left"/>
        <w:rPr>
          <w:i w:val="0"/>
          <w:color w:val="000000"/>
        </w:rPr>
      </w:pPr>
      <w:r>
        <w:rPr>
          <w:rFonts w:hint="eastAsia"/>
          <w:color w:val="000000"/>
          <w:lang w:eastAsia="ko-KR"/>
        </w:rPr>
        <w:t>J. Smith</w:t>
      </w:r>
      <w:r w:rsidR="003410C8">
        <w:rPr>
          <w:color w:val="000000"/>
        </w:rPr>
        <w:t xml:space="preserve"> Jr. is with the Department of Physics, Colorado State University, Fort Collins, CO 80523. E-mail: author@colostate.edu.</w:t>
      </w:r>
    </w:p>
    <w:p w14:paraId="06534ACF" w14:textId="673627E5" w:rsidR="003410C8" w:rsidRPr="00887762" w:rsidRDefault="00DB070F" w:rsidP="00EC71D2">
      <w:pPr>
        <w:pStyle w:val="AUTHORAFFILIATION"/>
        <w:framePr w:w="4396" w:vSpace="0" w:wrap="around"/>
        <w:numPr>
          <w:ilvl w:val="0"/>
          <w:numId w:val="1"/>
        </w:numPr>
        <w:jc w:val="left"/>
        <w:rPr>
          <w:i w:val="0"/>
          <w:color w:val="000000"/>
        </w:rPr>
      </w:pPr>
      <w:r>
        <w:rPr>
          <w:rFonts w:hint="eastAsia"/>
          <w:color w:val="000000"/>
          <w:lang w:eastAsia="ko-KR"/>
        </w:rPr>
        <w:t>J. M. Doe</w:t>
      </w:r>
      <w:r w:rsidR="0089239D">
        <w:rPr>
          <w:color w:val="000000"/>
        </w:rPr>
        <w:t xml:space="preserve"> (corresponding author)</w:t>
      </w:r>
      <w:r w:rsidR="003410C8">
        <w:rPr>
          <w:color w:val="000000"/>
        </w:rPr>
        <w:t xml:space="preserve"> is with the Electrical Engineering Department, University of Colorado, Boulder, CO 80309. On leave from the National Research Institute for Metals, Tsukuba, Japan E-mail: </w:t>
      </w:r>
      <w:r w:rsidR="00887762" w:rsidRPr="00EC71D2">
        <w:t>author@nrim.go.jp</w:t>
      </w:r>
      <w:r w:rsidR="003410C8">
        <w:rPr>
          <w:color w:val="000000"/>
        </w:rPr>
        <w:t>.</w:t>
      </w:r>
    </w:p>
    <w:p w14:paraId="44699EA5" w14:textId="77777777" w:rsidR="003410C8" w:rsidRDefault="003410C8" w:rsidP="00EC71D2">
      <w:pPr>
        <w:pStyle w:val="AUTHORAFFILIATION"/>
        <w:framePr w:w="4396" w:vSpace="0" w:wrap="around"/>
        <w:numPr>
          <w:ilvl w:val="12"/>
          <w:numId w:val="0"/>
        </w:numPr>
        <w:ind w:left="320" w:hanging="160"/>
        <w:jc w:val="left"/>
        <w:rPr>
          <w:i w:val="0"/>
          <w:color w:val="000000"/>
        </w:rPr>
      </w:pPr>
    </w:p>
    <w:p w14:paraId="22F809AB" w14:textId="77777777" w:rsidR="003410C8" w:rsidRDefault="003410C8" w:rsidP="00EC71D2">
      <w:pPr>
        <w:pStyle w:val="FOOTNOTE"/>
        <w:framePr w:w="4396" w:vSpace="0" w:wrap="around" w:xAlign="left"/>
        <w:spacing w:before="80" w:after="80"/>
        <w:ind w:firstLine="0"/>
        <w:jc w:val="left"/>
        <w:rPr>
          <w:color w:val="000000"/>
        </w:rPr>
      </w:pPr>
      <w:r>
        <w:rPr>
          <w:i/>
          <w:color w:val="000000"/>
        </w:rPr>
        <w:t xml:space="preserve">Please note that all acknowledgments should </w:t>
      </w:r>
      <w:r w:rsidR="00046ABE" w:rsidRPr="00046ABE">
        <w:rPr>
          <w:i/>
          <w:color w:val="000000"/>
        </w:rPr>
        <w:t xml:space="preserve">not </w:t>
      </w:r>
      <w:r w:rsidR="00046ABE">
        <w:rPr>
          <w:i/>
          <w:color w:val="000000"/>
        </w:rPr>
        <w:t>be placed</w:t>
      </w:r>
      <w:r w:rsidR="00046ABE" w:rsidRPr="00046ABE">
        <w:rPr>
          <w:i/>
          <w:color w:val="000000"/>
        </w:rPr>
        <w:t xml:space="preserve"> in </w:t>
      </w:r>
      <w:r w:rsidR="00046ABE">
        <w:rPr>
          <w:i/>
          <w:color w:val="000000"/>
        </w:rPr>
        <w:t xml:space="preserve">this </w:t>
      </w:r>
      <w:r w:rsidR="00046ABE" w:rsidRPr="00046ABE">
        <w:rPr>
          <w:i/>
          <w:color w:val="000000"/>
        </w:rPr>
        <w:t xml:space="preserve">affiliation box, but </w:t>
      </w:r>
      <w:r>
        <w:rPr>
          <w:i/>
          <w:color w:val="000000"/>
        </w:rPr>
        <w:t>at the end of the paper, before the bibliography</w:t>
      </w:r>
      <w:r w:rsidR="00046ABE">
        <w:rPr>
          <w:i/>
          <w:color w:val="000000"/>
        </w:rPr>
        <w:t>.</w:t>
      </w:r>
    </w:p>
    <w:p w14:paraId="2097A3EA" w14:textId="77777777" w:rsidR="003410C8" w:rsidRDefault="00EC71D2">
      <w:pPr>
        <w:pStyle w:val="PARAGRAPHnoindent"/>
        <w:spacing w:before="120"/>
        <w:jc w:val="center"/>
        <w:rPr>
          <w:color w:val="000000"/>
        </w:rPr>
      </w:pPr>
      <w:r>
        <w:rPr>
          <w:rFonts w:ascii="Book Antiqua" w:hAnsi="Book Antiqua"/>
          <w:color w:val="000000"/>
        </w:rPr>
        <w:t>―――――――――――――――――――――――――――――――――――――――――――――――――――――――――</w:t>
      </w:r>
    </w:p>
    <w:p w14:paraId="747803B9" w14:textId="77777777" w:rsidR="003410C8" w:rsidRDefault="003410C8">
      <w:pPr>
        <w:pStyle w:val="1"/>
        <w:spacing w:before="200"/>
        <w:rPr>
          <w:color w:val="000000"/>
        </w:rPr>
        <w:sectPr w:rsidR="003410C8" w:rsidSect="005C0828">
          <w:headerReference w:type="even" r:id="rId8"/>
          <w:headerReference w:type="default" r:id="rId9"/>
          <w:footerReference w:type="even" r:id="rId10"/>
          <w:footerReference w:type="default" r:id="rId11"/>
          <w:headerReference w:type="first" r:id="rId12"/>
          <w:footerReference w:type="first" r:id="rId13"/>
          <w:pgSz w:w="10319" w:h="14572" w:code="13"/>
          <w:pgMar w:top="1196" w:right="607" w:bottom="851" w:left="720" w:header="607" w:footer="74" w:gutter="0"/>
          <w:cols w:space="240"/>
          <w:titlePg/>
        </w:sectPr>
      </w:pPr>
      <w:r>
        <w:rPr>
          <w:color w:val="000000"/>
        </w:rPr>
        <w:t>1</w:t>
      </w:r>
      <w:r>
        <w:rPr>
          <w:color w:val="000000"/>
        </w:rPr>
        <w:tab/>
        <w:t>Introduction</w:t>
      </w:r>
    </w:p>
    <w:p w14:paraId="5DF78FDB" w14:textId="77777777" w:rsidR="003630B5" w:rsidRPr="00DB070F" w:rsidRDefault="003630B5" w:rsidP="00DB070F">
      <w:pPr>
        <w:pStyle w:val="PARAGRAPHnoindent"/>
      </w:pPr>
      <w:r w:rsidRPr="00DB070F">
        <w:t xml:space="preserve">Briefly summarize the problems, some of the reasons why they are worthwhile problems, and perhaps give an overview of your main contributions. </w:t>
      </w:r>
    </w:p>
    <w:p w14:paraId="4C790D35" w14:textId="77777777" w:rsidR="003410C8" w:rsidRPr="00DB070F" w:rsidRDefault="003410C8" w:rsidP="00DB070F">
      <w:pPr>
        <w:pStyle w:val="PARAGRAPH"/>
      </w:pPr>
      <w:r w:rsidRPr="00DB070F">
        <w:t xml:space="preserve">When you open the document, select “Page Layout” from the “View” menu in the menu bar (View | Page Layout), which allows you to see the footnotes. Then type over sections of the document or cut and paste from another document and then use markup styles. Please keep the template at 8.5” x 11”—do not set the template for A4 paper. The pull-down style menu is at the left of the Formatting Toolbar at the top of your Word window (for example, the style at this point in the document is “Text”). Highlight a section that you want to designate with a certain style, </w:t>
      </w:r>
      <w:r w:rsidR="00177B9E" w:rsidRPr="00DB070F">
        <w:t>and then</w:t>
      </w:r>
      <w:r w:rsidRPr="00DB070F">
        <w:t xml:space="preserve"> select the appropriate name on the style menu. The style will adjust your fonts and line spacing. Use italics for em</w:t>
      </w:r>
      <w:r w:rsidRPr="00DB070F">
        <w:t xml:space="preserve">phasis; do not underline. </w:t>
      </w:r>
      <w:r w:rsidRPr="00DB070F">
        <w:rPr>
          <w:u w:val="single"/>
        </w:rPr>
        <w:t>Do not change the font sizes or line spacing to squeeze more text into a limited number of pages. Please be certain to follow all submission guidelines when formatting an article or it will be returned for reformatting</w:t>
      </w:r>
      <w:r w:rsidRPr="00DB070F">
        <w:t xml:space="preserve">. </w:t>
      </w:r>
    </w:p>
    <w:p w14:paraId="5AFC7B53" w14:textId="77777777" w:rsidR="003410C8" w:rsidRPr="00DB070F" w:rsidRDefault="003410C8" w:rsidP="00DB070F">
      <w:pPr>
        <w:pStyle w:val="PARAGRAPH"/>
      </w:pPr>
      <w:r w:rsidRPr="00DB070F">
        <w:t xml:space="preserve">To insert images in Word, position the cursor at the insertion point and either use Insert | Picture | From File or copy the image to the Windows clipboard and then Edit | Paste Special | Picture (with “Float over text” unchecked). </w:t>
      </w:r>
    </w:p>
    <w:p w14:paraId="23140D86" w14:textId="4B941639" w:rsidR="003410C8" w:rsidRPr="00DB070F" w:rsidRDefault="00D528A0" w:rsidP="00DB070F">
      <w:pPr>
        <w:pStyle w:val="PARAGRAPH"/>
      </w:pPr>
      <w:r w:rsidRPr="00DB070F">
        <w:t xml:space="preserve">The </w:t>
      </w:r>
      <w:r w:rsidR="003630B5" w:rsidRPr="00DB070F">
        <w:t>JCC</w:t>
      </w:r>
      <w:r w:rsidR="00486D5F" w:rsidRPr="00DB070F">
        <w:t xml:space="preserve"> editorial office</w:t>
      </w:r>
      <w:r w:rsidR="003410C8" w:rsidRPr="00DB070F">
        <w:t xml:space="preserve"> will edit and complete the final formatting of your paper.</w:t>
      </w:r>
    </w:p>
    <w:p w14:paraId="4671C28A" w14:textId="77777777" w:rsidR="00922009" w:rsidRPr="003630B5" w:rsidRDefault="00922009" w:rsidP="00922009">
      <w:pPr>
        <w:pStyle w:val="1"/>
      </w:pPr>
      <w:r w:rsidRPr="003630B5">
        <w:t>2</w:t>
      </w:r>
      <w:r w:rsidRPr="003630B5">
        <w:tab/>
        <w:t>Related Work or Literature Review</w:t>
      </w:r>
    </w:p>
    <w:p w14:paraId="15410319" w14:textId="77777777" w:rsidR="00922009" w:rsidRPr="00DB070F" w:rsidRDefault="00922009" w:rsidP="00DB070F">
      <w:pPr>
        <w:pStyle w:val="PARAGRAPHnoindent"/>
      </w:pPr>
      <w:r w:rsidRPr="00DB070F">
        <w:t xml:space="preserve">This section may include </w:t>
      </w:r>
      <w:proofErr w:type="gramStart"/>
      <w:r w:rsidRPr="00DB070F">
        <w:t>the</w:t>
      </w:r>
      <w:proofErr w:type="gramEnd"/>
      <w:r w:rsidRPr="00DB070F">
        <w:t xml:space="preserve"> review of the state of the art in related work and literature.</w:t>
      </w:r>
    </w:p>
    <w:p w14:paraId="7A209D30" w14:textId="77777777" w:rsidR="00D84F77" w:rsidRPr="003630B5" w:rsidRDefault="00922009" w:rsidP="00D84F77">
      <w:pPr>
        <w:pStyle w:val="1"/>
      </w:pPr>
      <w:r w:rsidRPr="003630B5">
        <w:t>3</w:t>
      </w:r>
      <w:r w:rsidR="00D84F77" w:rsidRPr="003630B5">
        <w:tab/>
        <w:t>C</w:t>
      </w:r>
      <w:r w:rsidRPr="003630B5">
        <w:t>oncept, Model and Methodology</w:t>
      </w:r>
    </w:p>
    <w:p w14:paraId="503B22BD" w14:textId="77777777" w:rsidR="00D84F77" w:rsidRPr="00DB070F" w:rsidRDefault="00D84F77" w:rsidP="00DB070F">
      <w:pPr>
        <w:pStyle w:val="PARAGRAPHnoindent"/>
      </w:pPr>
      <w:r w:rsidRPr="00DB070F">
        <w:t>This section should describe the concepts or the meth-</w:t>
      </w:r>
      <w:proofErr w:type="spellStart"/>
      <w:r w:rsidRPr="00DB070F">
        <w:t>odologies</w:t>
      </w:r>
      <w:proofErr w:type="spellEnd"/>
      <w:r w:rsidRPr="00DB070F">
        <w:t xml:space="preserve"> for solving </w:t>
      </w:r>
      <w:proofErr w:type="gramStart"/>
      <w:r w:rsidR="00922009" w:rsidRPr="00DB070F">
        <w:t>the</w:t>
      </w:r>
      <w:r w:rsidRPr="00DB070F">
        <w:t xml:space="preserve"> scientific</w:t>
      </w:r>
      <w:proofErr w:type="gramEnd"/>
      <w:r w:rsidRPr="00DB070F">
        <w:t xml:space="preserve"> questions or problems.</w:t>
      </w:r>
    </w:p>
    <w:p w14:paraId="07B08082" w14:textId="77777777" w:rsidR="00D84F77" w:rsidRPr="003630B5" w:rsidRDefault="00922009" w:rsidP="00D84F77">
      <w:pPr>
        <w:pStyle w:val="2"/>
      </w:pPr>
      <w:r w:rsidRPr="003630B5">
        <w:t>3</w:t>
      </w:r>
      <w:r w:rsidR="00D84F77" w:rsidRPr="003630B5">
        <w:t>.1</w:t>
      </w:r>
      <w:r w:rsidR="00D84F77" w:rsidRPr="003630B5">
        <w:tab/>
        <w:t>Concept…</w:t>
      </w:r>
    </w:p>
    <w:p w14:paraId="193EB885" w14:textId="77777777" w:rsidR="00D84F77" w:rsidRPr="00DB070F" w:rsidRDefault="00D84F77" w:rsidP="00DB070F">
      <w:pPr>
        <w:pStyle w:val="PARAGRAPHnoindent"/>
      </w:pPr>
      <w:r w:rsidRPr="00DB070F">
        <w:t>This</w:t>
      </w:r>
      <w:r w:rsidR="00922009" w:rsidRPr="00DB070F">
        <w:t xml:space="preserve"> sub</w:t>
      </w:r>
      <w:r w:rsidRPr="00DB070F">
        <w:t xml:space="preserve">section should describe the concepts </w:t>
      </w:r>
      <w:proofErr w:type="gramStart"/>
      <w:r w:rsidRPr="00DB070F">
        <w:t>or the</w:t>
      </w:r>
      <w:proofErr w:type="gramEnd"/>
      <w:r w:rsidRPr="00DB070F">
        <w:t xml:space="preserve"> </w:t>
      </w:r>
      <w:proofErr w:type="gramStart"/>
      <w:r w:rsidRPr="00DB070F">
        <w:t>meth-</w:t>
      </w:r>
      <w:proofErr w:type="spellStart"/>
      <w:r w:rsidRPr="00DB070F">
        <w:t>odologies</w:t>
      </w:r>
      <w:proofErr w:type="spellEnd"/>
      <w:proofErr w:type="gramEnd"/>
      <w:r w:rsidRPr="00DB070F">
        <w:t xml:space="preserve"> for solving </w:t>
      </w:r>
      <w:proofErr w:type="gramStart"/>
      <w:r w:rsidRPr="00DB070F">
        <w:t>a scientific</w:t>
      </w:r>
      <w:proofErr w:type="gramEnd"/>
      <w:r w:rsidRPr="00DB070F">
        <w:t xml:space="preserve"> questions or problems.</w:t>
      </w:r>
    </w:p>
    <w:p w14:paraId="16399020" w14:textId="77777777" w:rsidR="00D84F77" w:rsidRPr="003630B5" w:rsidRDefault="00922009" w:rsidP="00D84F77">
      <w:pPr>
        <w:pStyle w:val="2"/>
      </w:pPr>
      <w:r w:rsidRPr="003630B5">
        <w:lastRenderedPageBreak/>
        <w:t>3</w:t>
      </w:r>
      <w:r w:rsidR="00D84F77" w:rsidRPr="003630B5">
        <w:t>.2</w:t>
      </w:r>
      <w:r w:rsidR="00D84F77" w:rsidRPr="003630B5">
        <w:tab/>
        <w:t>Methodology…</w:t>
      </w:r>
    </w:p>
    <w:p w14:paraId="395ACBE1" w14:textId="77777777" w:rsidR="00D84F77" w:rsidRPr="00DB070F" w:rsidRDefault="00D84F77" w:rsidP="00DB070F">
      <w:pPr>
        <w:pStyle w:val="PARAGRAPHnoindent"/>
      </w:pPr>
      <w:r w:rsidRPr="00DB070F">
        <w:t xml:space="preserve">This </w:t>
      </w:r>
      <w:r w:rsidR="00922009" w:rsidRPr="00DB070F">
        <w:t>sub</w:t>
      </w:r>
      <w:r w:rsidRPr="00DB070F">
        <w:t xml:space="preserve">section should describe the concepts </w:t>
      </w:r>
      <w:proofErr w:type="gramStart"/>
      <w:r w:rsidRPr="00DB070F">
        <w:t>or the</w:t>
      </w:r>
      <w:proofErr w:type="gramEnd"/>
      <w:r w:rsidRPr="00DB070F">
        <w:t xml:space="preserve"> </w:t>
      </w:r>
      <w:proofErr w:type="gramStart"/>
      <w:r w:rsidRPr="00DB070F">
        <w:t>meth-</w:t>
      </w:r>
      <w:proofErr w:type="spellStart"/>
      <w:r w:rsidRPr="00DB070F">
        <w:t>odologies</w:t>
      </w:r>
      <w:proofErr w:type="spellEnd"/>
      <w:proofErr w:type="gramEnd"/>
      <w:r w:rsidRPr="00DB070F">
        <w:t xml:space="preserve"> for solving </w:t>
      </w:r>
      <w:proofErr w:type="gramStart"/>
      <w:r w:rsidRPr="00DB070F">
        <w:t>a scientific</w:t>
      </w:r>
      <w:proofErr w:type="gramEnd"/>
      <w:r w:rsidRPr="00DB070F">
        <w:t xml:space="preserve"> questions or problems.</w:t>
      </w:r>
    </w:p>
    <w:p w14:paraId="6B4C4FAD" w14:textId="77777777" w:rsidR="00D84F77" w:rsidRPr="003630B5" w:rsidRDefault="00922009" w:rsidP="00D84F77">
      <w:pPr>
        <w:pStyle w:val="1"/>
      </w:pPr>
      <w:r w:rsidRPr="003630B5">
        <w:t>4</w:t>
      </w:r>
      <w:r w:rsidR="00D84F77" w:rsidRPr="003630B5">
        <w:tab/>
      </w:r>
      <w:proofErr w:type="spellStart"/>
      <w:r w:rsidR="00D84F77" w:rsidRPr="003630B5">
        <w:t>E</w:t>
      </w:r>
      <w:r w:rsidRPr="003630B5">
        <w:t>xperimentes</w:t>
      </w:r>
      <w:proofErr w:type="spellEnd"/>
      <w:r w:rsidRPr="003630B5">
        <w:t>, Simulations, and/or Analyses</w:t>
      </w:r>
    </w:p>
    <w:p w14:paraId="699990FD" w14:textId="77777777" w:rsidR="004A28BC" w:rsidRPr="00DB070F" w:rsidRDefault="00D84F77" w:rsidP="00DB070F">
      <w:pPr>
        <w:pStyle w:val="PARAGRAPHnoindent"/>
      </w:pPr>
      <w:r w:rsidRPr="00DB070F">
        <w:t xml:space="preserve">This section should provide </w:t>
      </w:r>
      <w:proofErr w:type="gramStart"/>
      <w:r w:rsidRPr="00DB070F">
        <w:t>convince</w:t>
      </w:r>
      <w:proofErr w:type="gramEnd"/>
      <w:r w:rsidRPr="00DB070F">
        <w:t xml:space="preserve"> the examiners that you answered the question or solved the problem. And show what you did that is relevant to answering the question or solving the problem</w:t>
      </w:r>
      <w:r w:rsidR="004A28BC" w:rsidRPr="00DB070F">
        <w:t>.</w:t>
      </w:r>
    </w:p>
    <w:p w14:paraId="435C1E8A" w14:textId="77777777" w:rsidR="00D84F77" w:rsidRPr="00DB070F" w:rsidRDefault="004A28BC" w:rsidP="00DB070F">
      <w:pPr>
        <w:pStyle w:val="PARAGRAPH"/>
      </w:pPr>
      <w:r w:rsidRPr="00DB070F">
        <w:t xml:space="preserve">This section can be </w:t>
      </w:r>
      <w:proofErr w:type="spellStart"/>
      <w:r w:rsidRPr="00DB070F">
        <w:t>devided</w:t>
      </w:r>
      <w:proofErr w:type="spellEnd"/>
      <w:r w:rsidRPr="00DB070F">
        <w:t xml:space="preserve"> into two sections; one is experiments and/or simulation section, and the other is analyses one. </w:t>
      </w:r>
    </w:p>
    <w:p w14:paraId="400C6BCD" w14:textId="77777777" w:rsidR="00D84F77" w:rsidRPr="003630B5" w:rsidRDefault="00922009" w:rsidP="00D84F77">
      <w:pPr>
        <w:pStyle w:val="1"/>
      </w:pPr>
      <w:r w:rsidRPr="003630B5">
        <w:t>5</w:t>
      </w:r>
      <w:r w:rsidR="00D84F77" w:rsidRPr="003630B5">
        <w:tab/>
        <w:t>C</w:t>
      </w:r>
      <w:r w:rsidR="00D430E0" w:rsidRPr="003630B5">
        <w:t>onclusions</w:t>
      </w:r>
    </w:p>
    <w:p w14:paraId="63644A5A" w14:textId="0658A3DC" w:rsidR="003630B5" w:rsidRPr="00DB070F" w:rsidRDefault="00D84F77" w:rsidP="00DB070F">
      <w:pPr>
        <w:pStyle w:val="PARAGRAPHnoindent"/>
      </w:pPr>
      <w:r w:rsidRPr="00DB070F">
        <w:t>Please, write conclusions that briefly summarize your contributions and provide a sense of closure.</w:t>
      </w:r>
    </w:p>
    <w:p w14:paraId="0570464B" w14:textId="77777777" w:rsidR="003630B5" w:rsidRDefault="003630B5" w:rsidP="003630B5">
      <w:pPr>
        <w:pStyle w:val="ReferenceHeadHelvetica11pt"/>
      </w:pPr>
      <w:r>
        <w:t>Acknowledgment</w:t>
      </w:r>
    </w:p>
    <w:p w14:paraId="3F4552F5" w14:textId="77777777" w:rsidR="003630B5" w:rsidRDefault="003630B5" w:rsidP="003630B5">
      <w:pPr>
        <w:pStyle w:val="PARAGRAPHnoindent"/>
        <w:rPr>
          <w:color w:val="000000"/>
        </w:rPr>
      </w:pPr>
      <w:r>
        <w:rPr>
          <w:color w:val="000000"/>
        </w:rPr>
        <w:t>The authors wish to thank A, B, C. This work was supported in part by a grant from XYZ.</w:t>
      </w:r>
    </w:p>
    <w:p w14:paraId="618C652E" w14:textId="77777777" w:rsidR="003630B5" w:rsidRDefault="003630B5" w:rsidP="003630B5">
      <w:pPr>
        <w:pStyle w:val="ReferenceHeadHelvetica11pt"/>
      </w:pPr>
      <w:r>
        <w:t>References</w:t>
      </w:r>
    </w:p>
    <w:p w14:paraId="6212904B" w14:textId="77777777" w:rsidR="003630B5" w:rsidRPr="00882E87" w:rsidRDefault="003630B5" w:rsidP="003630B5">
      <w:pPr>
        <w:pStyle w:val="ReferencesPalatino03pt1"/>
      </w:pPr>
      <w:r w:rsidRPr="00882E87">
        <w:t>J.S. Bridle, “Probabilistic Interpretation of Feedforward Classification Network Outputs, with Relationships to Statistical Pattern Recognition,” Neurocomputing—Algorithms, Architectures and Applications, F. Fogelman-</w:t>
      </w:r>
      <w:proofErr w:type="spellStart"/>
      <w:r w:rsidRPr="00882E87">
        <w:t>Soulie</w:t>
      </w:r>
      <w:proofErr w:type="spellEnd"/>
      <w:r w:rsidRPr="00882E87">
        <w:t xml:space="preserve"> and J. </w:t>
      </w:r>
      <w:proofErr w:type="spellStart"/>
      <w:r w:rsidRPr="00882E87">
        <w:t>Herault</w:t>
      </w:r>
      <w:proofErr w:type="spellEnd"/>
      <w:r w:rsidRPr="00882E87">
        <w:t>, eds., NATO ASI Series F68, Berlin: Springer-Verlag, pp. 227-236, 1989. (Book style with paper title and editor)</w:t>
      </w:r>
    </w:p>
    <w:p w14:paraId="7D366D60" w14:textId="77777777" w:rsidR="003630B5" w:rsidRPr="00882E87" w:rsidRDefault="003630B5" w:rsidP="003630B5">
      <w:pPr>
        <w:pStyle w:val="ReferencesPalatino03pt1"/>
      </w:pPr>
      <w:r w:rsidRPr="00882E87">
        <w:t>W.-K. Chen, Linear Networks and Systems. Belmont, Calif.: Wadsworth, pp. 123-135, 1993. (Book style)</w:t>
      </w:r>
    </w:p>
    <w:p w14:paraId="2C0EFDCD" w14:textId="77777777" w:rsidR="003630B5" w:rsidRPr="00882E87" w:rsidRDefault="003630B5" w:rsidP="003630B5">
      <w:pPr>
        <w:pStyle w:val="ReferencesPalatino03pt1"/>
      </w:pPr>
      <w:r w:rsidRPr="00882E87">
        <w:t xml:space="preserve">H. Poor, “A Hypertext History of Multiuser Dimensions,” MUD History, </w:t>
      </w:r>
      <w:r w:rsidRPr="00DD7461">
        <w:rPr>
          <w:rStyle w:val="a8"/>
        </w:rPr>
        <w:t>http://www.ccs.neu.edu/home/pb/mud-history.html</w:t>
      </w:r>
      <w:r w:rsidRPr="00882E87">
        <w:t>. 1986. (URL link *include year)</w:t>
      </w:r>
    </w:p>
    <w:p w14:paraId="562B7A1D" w14:textId="77777777" w:rsidR="003630B5" w:rsidRPr="00882E87" w:rsidRDefault="003630B5" w:rsidP="003630B5">
      <w:pPr>
        <w:pStyle w:val="ReferencesPalatino03pt1"/>
      </w:pPr>
      <w:r w:rsidRPr="00882E87">
        <w:t>K. Elissa, “An Overview of Decision Theory," unpublished. (Unpublished manuscript)</w:t>
      </w:r>
    </w:p>
    <w:p w14:paraId="5CF87FCD" w14:textId="77777777" w:rsidR="003630B5" w:rsidRPr="00882E87" w:rsidRDefault="003630B5" w:rsidP="003630B5">
      <w:pPr>
        <w:pStyle w:val="ReferencesPalatino03pt1"/>
      </w:pPr>
      <w:r w:rsidRPr="00882E87">
        <w:t>R. Nicole, "The Last Word on Decision Theory," J. Computer Vision, submitted for publication. (Pending publication)</w:t>
      </w:r>
    </w:p>
    <w:p w14:paraId="444BD070" w14:textId="77777777" w:rsidR="003630B5" w:rsidRPr="00882E87" w:rsidRDefault="003630B5" w:rsidP="003630B5">
      <w:pPr>
        <w:pStyle w:val="ReferencesPalatino03pt1"/>
      </w:pPr>
      <w:r w:rsidRPr="00882E87">
        <w:t>C. J. Kaufman, Rocky Mountain Research Laboratories, Boulder, Colo., personal communication, 1992. (Personal communication)</w:t>
      </w:r>
    </w:p>
    <w:p w14:paraId="2B8820EC" w14:textId="75DA27A2" w:rsidR="003630B5" w:rsidRPr="00882E87" w:rsidRDefault="003630B5" w:rsidP="003630B5">
      <w:pPr>
        <w:pStyle w:val="ReferencesPalatino03pt1"/>
      </w:pPr>
      <w:r w:rsidRPr="00882E87">
        <w:t xml:space="preserve">D.S. Coming and O.G. Staadt, "Velocity-Aligned Discrete Oriented Polytopes for Dynamic Collision Detection," </w:t>
      </w:r>
      <w:r w:rsidR="006C1052">
        <w:t>IEEE</w:t>
      </w:r>
      <w:r w:rsidRPr="00882E87">
        <w:t xml:space="preserve"> Trans. Visualization and Computer Graphics, vol. </w:t>
      </w:r>
      <w:proofErr w:type="gramStart"/>
      <w:r w:rsidRPr="00882E87">
        <w:t>14,  no.</w:t>
      </w:r>
      <w:proofErr w:type="gramEnd"/>
      <w:r w:rsidRPr="00882E87">
        <w:t> </w:t>
      </w:r>
      <w:proofErr w:type="gramStart"/>
      <w:r w:rsidRPr="00882E87">
        <w:t>1,  pp.</w:t>
      </w:r>
      <w:proofErr w:type="gramEnd"/>
      <w:r w:rsidRPr="00882E87">
        <w:t xml:space="preserve"> 1-</w:t>
      </w:r>
      <w:proofErr w:type="gramStart"/>
      <w:r w:rsidRPr="00882E87">
        <w:t>12,  Jan</w:t>
      </w:r>
      <w:proofErr w:type="gramEnd"/>
      <w:r w:rsidRPr="00882E87">
        <w:t>/</w:t>
      </w:r>
      <w:proofErr w:type="gramStart"/>
      <w:r w:rsidRPr="00882E87">
        <w:t>Feb  2008</w:t>
      </w:r>
      <w:proofErr w:type="gramEnd"/>
      <w:r w:rsidRPr="00882E87">
        <w:t>, doi:10.1109/TVCG.2007.70405. (</w:t>
      </w:r>
      <w:r w:rsidR="006C1052">
        <w:t>IEEE</w:t>
      </w:r>
      <w:r w:rsidRPr="00882E87">
        <w:t xml:space="preserve"> </w:t>
      </w:r>
      <w:proofErr w:type="gramStart"/>
      <w:r w:rsidRPr="00882E87">
        <w:t>Transactions )</w:t>
      </w:r>
      <w:proofErr w:type="gramEnd"/>
    </w:p>
    <w:p w14:paraId="2063B51C" w14:textId="77777777" w:rsidR="003630B5" w:rsidRPr="003C5CBC" w:rsidRDefault="003630B5" w:rsidP="003630B5">
      <w:pPr>
        <w:pStyle w:val="ReferencesPalatino03pt1"/>
      </w:pPr>
      <w:r w:rsidRPr="003C5CBC">
        <w:t xml:space="preserve">S.P. </w:t>
      </w:r>
      <w:proofErr w:type="spellStart"/>
      <w:r w:rsidRPr="003C5CBC">
        <w:t>Bingulac</w:t>
      </w:r>
      <w:proofErr w:type="spellEnd"/>
      <w:r w:rsidRPr="003C5CBC">
        <w:t>, “On the Compatibility of Adaptive Controllers,” Proc. Fourth Ann. Allerton Conf. Circuits and Systems Theory, pp. 8-16, 1994. (Conference proceedings)</w:t>
      </w:r>
    </w:p>
    <w:p w14:paraId="2C27AF91" w14:textId="2C632102" w:rsidR="003630B5" w:rsidRPr="00882E87" w:rsidRDefault="003630B5" w:rsidP="003630B5">
      <w:pPr>
        <w:pStyle w:val="ReferencesPalatino03pt1"/>
      </w:pPr>
      <w:r w:rsidRPr="00882E87">
        <w:t xml:space="preserve">H. Goto, Y. Hasegawa, and M. Tanaka, “Efficient Scheduling Focusing on the Duality of MPL Representation,” Proc. </w:t>
      </w:r>
      <w:r w:rsidR="006C1052">
        <w:t>IEEE</w:t>
      </w:r>
      <w:r w:rsidRPr="00882E87">
        <w:t xml:space="preserve"> Symp. Computational Intelligence in Scheduling (SCIS ’07), pp. 57-64, Apr. 2007, doi:10.1109/SCIS.2007.367670</w:t>
      </w:r>
      <w:r w:rsidRPr="00882E87">
        <w:rPr>
          <w:szCs w:val="22"/>
        </w:rPr>
        <w:t>.</w:t>
      </w:r>
      <w:r w:rsidRPr="00882E87">
        <w:t xml:space="preserve"> (Conference proceedings)</w:t>
      </w:r>
    </w:p>
    <w:p w14:paraId="09871097" w14:textId="77777777" w:rsidR="003630B5" w:rsidRPr="00882E87" w:rsidRDefault="003630B5" w:rsidP="003630B5">
      <w:pPr>
        <w:pStyle w:val="ReferencesPalatino03pt1"/>
      </w:pPr>
      <w:r w:rsidRPr="00882E87">
        <w:t>J. Williams, “Narrow-Band Analyzer,” PhD dissertation, Dept. of Electrical Eng., Harvard Univ., Cambridge, Mass., 1993. (Thesis or dissertation)</w:t>
      </w:r>
    </w:p>
    <w:p w14:paraId="1D942C33" w14:textId="77777777" w:rsidR="003630B5" w:rsidRPr="00882E87" w:rsidRDefault="003630B5" w:rsidP="003630B5">
      <w:pPr>
        <w:pStyle w:val="ReferencesPalatino03pt1"/>
      </w:pPr>
      <w:r w:rsidRPr="00882E87">
        <w:t>E.E. Reber, R.L. Michell, and C.J. Carter, “Oxygen Absorption in the Earth’s Atmosphere,” Technical Report TR-0200 (420-46)-3, Aerospace Corp., Los Angeles, Calif., Nov. 1988. (Technical report with report number)</w:t>
      </w:r>
    </w:p>
    <w:p w14:paraId="587074F8" w14:textId="77777777" w:rsidR="003630B5" w:rsidRPr="00882E87" w:rsidRDefault="003630B5" w:rsidP="003630B5">
      <w:pPr>
        <w:pStyle w:val="ReferencesPalatino03pt1"/>
      </w:pPr>
      <w:r w:rsidRPr="00882E87">
        <w:t>L. Hubert and P. Arabie, “Comparing Partitions,” J. Classification, vol. 2, no. 4, pp. 193-218, Apr. 1985. (Journal or magazine citation)</w:t>
      </w:r>
    </w:p>
    <w:p w14:paraId="6D444321" w14:textId="0AA56484" w:rsidR="003630B5" w:rsidRPr="00882E87" w:rsidRDefault="003630B5" w:rsidP="003630B5">
      <w:pPr>
        <w:pStyle w:val="ReferencesPalatino03pt1"/>
      </w:pPr>
      <w:r w:rsidRPr="00882E87">
        <w:t xml:space="preserve">R.J. Vidmar, “On the Use of Atmospheric Plasmas as Electromagnetic Reflectors,” </w:t>
      </w:r>
      <w:r w:rsidR="006C1052">
        <w:t>IEEE</w:t>
      </w:r>
      <w:r w:rsidRPr="00882E87">
        <w:t xml:space="preserve"> Trans. Plasma Science, vol. 21, no. 3, pp. 876-880, available at </w:t>
      </w:r>
      <w:r w:rsidRPr="00DD7461">
        <w:rPr>
          <w:rStyle w:val="a8"/>
        </w:rPr>
        <w:t>http://www.halcyon.com/pub/journals/21ps03-vidmar</w:t>
      </w:r>
      <w:r w:rsidRPr="00882E87">
        <w:t xml:space="preserve">, Aug. 1992. (URL for Transaction, journal, or </w:t>
      </w:r>
      <w:proofErr w:type="spellStart"/>
      <w:r w:rsidRPr="00882E87">
        <w:t>magzine</w:t>
      </w:r>
      <w:proofErr w:type="spellEnd"/>
      <w:r w:rsidRPr="00882E87">
        <w:t>)</w:t>
      </w:r>
    </w:p>
    <w:p w14:paraId="6ED03E8C" w14:textId="5A9C437A" w:rsidR="003630B5" w:rsidRDefault="003630B5" w:rsidP="003630B5">
      <w:pPr>
        <w:pStyle w:val="ReferencesPalatino03pt1"/>
      </w:pPr>
      <w:r w:rsidRPr="00882E87">
        <w:t xml:space="preserve">J.M.P. Martinez, R.B. Llavori, M.J.A. Cabo, and T.B. Pedersen, "Integrating Data Warehouses with Web Data: A Survey," </w:t>
      </w:r>
      <w:r w:rsidR="006C1052">
        <w:t>IEEE</w:t>
      </w:r>
      <w:r w:rsidRPr="00882E87">
        <w:t xml:space="preserve"> Trans. Knowledge and Data Eng., preprint, 21 Dec. 2007, doi:10.1109/TKDE.2007.</w:t>
      </w:r>
      <w:proofErr w:type="gramStart"/>
      <w:r w:rsidRPr="00882E87">
        <w:t>190746.(</w:t>
      </w:r>
      <w:proofErr w:type="spellStart"/>
      <w:proofErr w:type="gramEnd"/>
      <w:r w:rsidRPr="00882E87">
        <w:t>PrePrint</w:t>
      </w:r>
      <w:proofErr w:type="spellEnd"/>
      <w:r w:rsidRPr="00882E87">
        <w:t>)</w:t>
      </w:r>
    </w:p>
    <w:p w14:paraId="45FC80E9" w14:textId="77777777" w:rsidR="003630B5" w:rsidRDefault="003630B5" w:rsidP="003630B5">
      <w:pPr>
        <w:pStyle w:val="ReferencesPalatino03pt1"/>
        <w:numPr>
          <w:ilvl w:val="0"/>
          <w:numId w:val="0"/>
        </w:numPr>
        <w:ind w:left="426" w:hanging="284"/>
      </w:pPr>
    </w:p>
    <w:p w14:paraId="02EA54D2" w14:textId="77777777" w:rsidR="003630B5" w:rsidRDefault="003630B5" w:rsidP="003630B5">
      <w:pPr>
        <w:pStyle w:val="ReferencesPalatino03pt1"/>
        <w:numPr>
          <w:ilvl w:val="0"/>
          <w:numId w:val="0"/>
        </w:numPr>
        <w:ind w:left="426" w:hanging="284"/>
      </w:pPr>
    </w:p>
    <w:p w14:paraId="72C4BE86" w14:textId="77777777" w:rsidR="003630B5" w:rsidRPr="00C8719C" w:rsidRDefault="003630B5" w:rsidP="003630B5">
      <w:pPr>
        <w:pStyle w:val="FigureCaptionHelvetica"/>
      </w:pPr>
      <w:r>
        <w:rPr>
          <w:b/>
        </w:rPr>
        <w:t xml:space="preserve">First A. Author </w:t>
      </w:r>
      <w:r w:rsidRPr="00DD3B3D">
        <w:t>All</w:t>
      </w:r>
      <w:r>
        <w:rPr>
          <w:b/>
        </w:rPr>
        <w:t xml:space="preserve"> </w:t>
      </w:r>
      <w:r w:rsidRPr="00C8719C">
        <w:t xml:space="preserve">biographies should be limited to one paragraph consisting of the following: sequentially ordered list of degrees, including years achieved; sequentially ordered places of employ concluding with current employment; association with any official journals or conferences; major professional and/or academic achievements, i.e., best paper awards, research grants, etc.; any publication information (number of papers and titles of books published); current research interests; association with any professional associations. Author membership information, e.g., is a member of the </w:t>
      </w:r>
      <w:r>
        <w:t>ICTPS and ICRP</w:t>
      </w:r>
      <w:r w:rsidRPr="00C8719C">
        <w:t>, if applicable, is noted at the end of the biography.</w:t>
      </w:r>
    </w:p>
    <w:p w14:paraId="00CE0A67" w14:textId="77777777" w:rsidR="003630B5" w:rsidRDefault="003630B5" w:rsidP="003630B5">
      <w:pPr>
        <w:pStyle w:val="PARAGRAPH"/>
        <w:ind w:firstLine="0"/>
        <w:rPr>
          <w:color w:val="000000"/>
        </w:rPr>
      </w:pPr>
    </w:p>
    <w:p w14:paraId="7B71D53A" w14:textId="77777777" w:rsidR="003630B5" w:rsidRPr="00177B9E" w:rsidRDefault="003630B5" w:rsidP="003630B5">
      <w:pPr>
        <w:pStyle w:val="FigureCaptionHelvetica"/>
      </w:pPr>
      <w:r w:rsidRPr="003C5CBC">
        <w:rPr>
          <w:b/>
          <w:bCs/>
        </w:rPr>
        <w:t>Second B. Author Jr.</w:t>
      </w:r>
      <w:r>
        <w:t xml:space="preserve"> </w:t>
      </w:r>
      <w:r w:rsidRPr="00177B9E">
        <w:t>biography appears here.</w:t>
      </w:r>
    </w:p>
    <w:p w14:paraId="590DFAAC" w14:textId="77777777" w:rsidR="003630B5" w:rsidRDefault="003630B5" w:rsidP="003630B5">
      <w:pPr>
        <w:pStyle w:val="FigureCaptionHelvetica"/>
      </w:pPr>
    </w:p>
    <w:p w14:paraId="31E30C4E" w14:textId="77777777" w:rsidR="003630B5" w:rsidRDefault="003630B5" w:rsidP="003630B5">
      <w:pPr>
        <w:pStyle w:val="FigureCaptionHelvetica"/>
      </w:pPr>
    </w:p>
    <w:p w14:paraId="08566D62" w14:textId="77777777" w:rsidR="003630B5" w:rsidRPr="00177B9E" w:rsidRDefault="003630B5" w:rsidP="003630B5">
      <w:pPr>
        <w:pStyle w:val="FigureCaptionHelvetica"/>
      </w:pPr>
      <w:r w:rsidRPr="003C5CBC">
        <w:rPr>
          <w:b/>
          <w:bCs/>
        </w:rPr>
        <w:t>Third C. Author</w:t>
      </w:r>
      <w:r>
        <w:t xml:space="preserve"> </w:t>
      </w:r>
      <w:r w:rsidRPr="00177B9E">
        <w:t>biography appears here.</w:t>
      </w:r>
    </w:p>
    <w:p w14:paraId="27FBE440" w14:textId="77777777" w:rsidR="003630B5" w:rsidRDefault="003630B5" w:rsidP="003630B5">
      <w:pPr>
        <w:pStyle w:val="FigureCaptionHelvetica"/>
      </w:pPr>
    </w:p>
    <w:p w14:paraId="4E798565" w14:textId="77777777" w:rsidR="003630B5" w:rsidRPr="003630B5" w:rsidRDefault="003630B5" w:rsidP="003630B5">
      <w:pPr>
        <w:pStyle w:val="FigureCaptionHelvetica"/>
      </w:pPr>
    </w:p>
    <w:p w14:paraId="78E70ECE" w14:textId="57DCE994" w:rsidR="003630B5" w:rsidRDefault="003630B5">
      <w:pPr>
        <w:widowControl/>
        <w:spacing w:line="240" w:lineRule="auto"/>
        <w:jc w:val="left"/>
        <w:rPr>
          <w:rFonts w:ascii="Myriad Pro" w:hAnsi="Myriad Pro"/>
          <w:color w:val="000000"/>
          <w:kern w:val="0"/>
          <w:sz w:val="16"/>
          <w:szCs w:val="16"/>
        </w:rPr>
      </w:pPr>
      <w:r>
        <w:br w:type="page"/>
      </w:r>
    </w:p>
    <w:p w14:paraId="4826ABCA" w14:textId="400E06F0" w:rsidR="003410C8" w:rsidRDefault="003410C8">
      <w:pPr>
        <w:pStyle w:val="1"/>
        <w:rPr>
          <w:color w:val="000000"/>
        </w:rPr>
      </w:pPr>
      <w:r>
        <w:rPr>
          <w:color w:val="000000"/>
        </w:rPr>
        <w:lastRenderedPageBreak/>
        <w:t>Helpful Hints</w:t>
      </w:r>
    </w:p>
    <w:p w14:paraId="7A645948" w14:textId="5B34D639" w:rsidR="003630B5" w:rsidRPr="003630B5" w:rsidRDefault="003630B5" w:rsidP="003630B5">
      <w:pPr>
        <w:pStyle w:val="2"/>
      </w:pPr>
      <w:r w:rsidRPr="003630B5">
        <w:t>1</w:t>
      </w:r>
      <w:r w:rsidRPr="003630B5">
        <w:tab/>
        <w:t>Citations</w:t>
      </w:r>
    </w:p>
    <w:p w14:paraId="33639FA8" w14:textId="7940FFEA" w:rsidR="003630B5" w:rsidRDefault="003630B5" w:rsidP="003630B5">
      <w:pPr>
        <w:pStyle w:val="PARAGRAPHnoindent"/>
        <w:rPr>
          <w:color w:val="000000"/>
        </w:rPr>
      </w:pPr>
      <w:r>
        <w:rPr>
          <w:color w:val="000000"/>
        </w:rPr>
        <w:t xml:space="preserve">The Journal style is to note citations in individual brackets, followed by a comma, e.g. “[1], [5]” (as opposed to the more common “[1, 5]” form.) Citation ranges should be formatted as follows: [1], [2], [3], [4] (as opposed to [1]-[4], which is not </w:t>
      </w:r>
      <w:proofErr w:type="gramStart"/>
      <w:r w:rsidR="006C1052">
        <w:rPr>
          <w:color w:val="000000"/>
        </w:rPr>
        <w:t>JCC</w:t>
      </w:r>
      <w:r>
        <w:rPr>
          <w:color w:val="000000"/>
        </w:rPr>
        <w:t xml:space="preserve">  style</w:t>
      </w:r>
      <w:proofErr w:type="gramEnd"/>
      <w:r>
        <w:rPr>
          <w:color w:val="000000"/>
        </w:rPr>
        <w:t xml:space="preserve">). </w:t>
      </w:r>
      <w:r>
        <w:rPr>
          <w:color w:val="000000"/>
          <w:spacing w:val="-6"/>
        </w:rPr>
        <w:t xml:space="preserve">When citing a section in a book, please give the relevant page numbers [2]. In sentences, refer simply to the reference number, as in [3]. Do not use “Ref. [3]” or “reference [3]” At the beginning of a sentence use the author names instead of “Reference [3],” e.g., “Smith and Smith [3] show </w:t>
      </w:r>
      <w:proofErr w:type="gramStart"/>
      <w:r>
        <w:rPr>
          <w:color w:val="000000"/>
          <w:spacing w:val="-6"/>
        </w:rPr>
        <w:t>... .</w:t>
      </w:r>
      <w:proofErr w:type="gramEnd"/>
      <w:r>
        <w:rPr>
          <w:color w:val="000000"/>
          <w:spacing w:val="-6"/>
        </w:rPr>
        <w:t xml:space="preserve">” </w:t>
      </w:r>
      <w:r>
        <w:rPr>
          <w:color w:val="000000"/>
        </w:rPr>
        <w:t xml:space="preserve">Please note that references will be formatted by JCC editorial office in the same order provided by the author. </w:t>
      </w:r>
    </w:p>
    <w:p w14:paraId="7732835D" w14:textId="666A2FD7" w:rsidR="003630B5" w:rsidRPr="003630B5" w:rsidRDefault="003630B5" w:rsidP="003630B5">
      <w:pPr>
        <w:pStyle w:val="2"/>
      </w:pPr>
      <w:r w:rsidRPr="003630B5">
        <w:t>2</w:t>
      </w:r>
      <w:r w:rsidRPr="003630B5">
        <w:tab/>
      </w:r>
      <w:r>
        <w:t>Equations</w:t>
      </w:r>
    </w:p>
    <w:p w14:paraId="0DC56A6F" w14:textId="77777777" w:rsidR="003630B5" w:rsidRDefault="003630B5" w:rsidP="003630B5">
      <w:pPr>
        <w:pStyle w:val="PARAGRAPHnoindent"/>
        <w:rPr>
          <w:color w:val="000000"/>
        </w:rPr>
      </w:pPr>
      <w:r>
        <w:rPr>
          <w:color w:val="000000"/>
        </w:rPr>
        <w:t xml:space="preserve">If you are using Word, use the </w:t>
      </w:r>
      <w:proofErr w:type="spellStart"/>
      <w:r w:rsidRPr="00F964F4">
        <w:rPr>
          <w:color w:val="000000"/>
        </w:rPr>
        <w:t>MathType</w:t>
      </w:r>
      <w:proofErr w:type="spellEnd"/>
      <w:r w:rsidRPr="00F964F4">
        <w:rPr>
          <w:color w:val="000000"/>
        </w:rPr>
        <w:t xml:space="preserve"> add-on (</w:t>
      </w:r>
      <w:hyperlink r:id="rId14" w:history="1">
        <w:r w:rsidRPr="00DD7461">
          <w:rPr>
            <w:rStyle w:val="a8"/>
          </w:rPr>
          <w:t>http://www.mathtype.com</w:t>
        </w:r>
      </w:hyperlink>
      <w:r w:rsidRPr="00F964F4">
        <w:rPr>
          <w:color w:val="000000"/>
        </w:rPr>
        <w:t>)</w:t>
      </w:r>
      <w:r>
        <w:rPr>
          <w:color w:val="000000"/>
        </w:rPr>
        <w:t xml:space="preserve"> for equations in your paper (Insert | Object | Create New | Microsoft Equation or </w:t>
      </w:r>
      <w:proofErr w:type="spellStart"/>
      <w:r>
        <w:rPr>
          <w:color w:val="000000"/>
        </w:rPr>
        <w:t>MathType</w:t>
      </w:r>
      <w:proofErr w:type="spellEnd"/>
      <w:r>
        <w:rPr>
          <w:color w:val="000000"/>
        </w:rPr>
        <w:t xml:space="preserve"> Equation). “Float over text” should not be selected.</w:t>
      </w:r>
    </w:p>
    <w:p w14:paraId="6990E330" w14:textId="77777777" w:rsidR="003630B5" w:rsidRDefault="003630B5" w:rsidP="003630B5">
      <w:pPr>
        <w:pStyle w:val="PARAGRAPH"/>
        <w:rPr>
          <w:color w:val="000000"/>
        </w:rPr>
      </w:pPr>
      <w:r w:rsidRPr="00F964F4">
        <w:t xml:space="preserve">For display equations as seen below, </w:t>
      </w:r>
      <w:r>
        <w:rPr>
          <w:color w:val="000000"/>
        </w:rPr>
        <w:t xml:space="preserve">number equations consecutively with equation numbers in parentheses flush with the right margin, as in (1). First, use the equation editor to create the equation. Then, select the “Equation” markup style. Press the tab key and write the equation number in parentheses. To make your equations more compact, you may use the solidus </w:t>
      </w:r>
      <w:proofErr w:type="gramStart"/>
      <w:r>
        <w:rPr>
          <w:color w:val="000000"/>
        </w:rPr>
        <w:t>( /</w:t>
      </w:r>
      <w:proofErr w:type="gramEnd"/>
      <w:r>
        <w:rPr>
          <w:color w:val="000000"/>
        </w:rPr>
        <w:t xml:space="preserve"> ), the exp function, or appropriate exponents. Use parentheses to avoid ambiguities in denominators. Punctuate equations when they are part of a sentence, as in</w:t>
      </w:r>
    </w:p>
    <w:p w14:paraId="7668A87D" w14:textId="77777777" w:rsidR="003630B5" w:rsidRDefault="003630B5" w:rsidP="003630B5">
      <w:pPr>
        <w:pStyle w:val="Equation"/>
        <w:tabs>
          <w:tab w:val="clear" w:pos="5040"/>
          <w:tab w:val="right" w:pos="4370"/>
        </w:tabs>
        <w:rPr>
          <w:rFonts w:ascii="Palatino" w:hAnsi="Palatino"/>
          <w:color w:val="000000"/>
        </w:rPr>
      </w:pPr>
      <w:r>
        <w:rPr>
          <w:rFonts w:ascii="Palatino" w:hAnsi="Palatino"/>
          <w:noProof/>
          <w:color w:val="000000"/>
          <w:position w:val="-50"/>
          <w:lang w:eastAsia="ko-KR"/>
        </w:rPr>
        <w:drawing>
          <wp:inline distT="0" distB="0" distL="0" distR="0" wp14:anchorId="128C0667" wp14:editId="20DE49DA">
            <wp:extent cx="2622550" cy="536166"/>
            <wp:effectExtent l="0" t="0" r="0" b="0"/>
            <wp:docPr id="1032537085" name="그림 10325370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2817864" cy="576097"/>
                    </a:xfrm>
                    <a:prstGeom prst="rect">
                      <a:avLst/>
                    </a:prstGeom>
                    <a:noFill/>
                    <a:ln w="9525">
                      <a:noFill/>
                      <a:miter lim="800000"/>
                      <a:headEnd/>
                      <a:tailEnd/>
                    </a:ln>
                  </pic:spPr>
                </pic:pic>
              </a:graphicData>
            </a:graphic>
          </wp:inline>
        </w:drawing>
      </w:r>
      <w:r>
        <w:rPr>
          <w:rFonts w:ascii="Palatino" w:hAnsi="Palatino"/>
          <w:color w:val="000000"/>
        </w:rPr>
        <w:tab/>
        <w:t>(1)</w:t>
      </w:r>
    </w:p>
    <w:p w14:paraId="2814AD83" w14:textId="772D8F4B" w:rsidR="003630B5" w:rsidRDefault="003630B5" w:rsidP="003630B5">
      <w:pPr>
        <w:pStyle w:val="PARAGRAPH"/>
        <w:rPr>
          <w:color w:val="000000"/>
        </w:rPr>
      </w:pPr>
      <w:r>
        <w:rPr>
          <w:color w:val="000000"/>
        </w:rPr>
        <w:t>Be sure that the symbols in your equation have been defined before the equation appears or immediately following. Italicize symbols (</w:t>
      </w:r>
      <w:r>
        <w:rPr>
          <w:i/>
          <w:iCs/>
          <w:color w:val="000000"/>
        </w:rPr>
        <w:t>T</w:t>
      </w:r>
      <w:r>
        <w:rPr>
          <w:color w:val="000000"/>
        </w:rPr>
        <w:t xml:space="preserve"> might refer to temperature, but T is the unit tesla). Per </w:t>
      </w:r>
      <w:r w:rsidR="006C1052">
        <w:rPr>
          <w:color w:val="000000"/>
        </w:rPr>
        <w:t>equation</w:t>
      </w:r>
      <w:r>
        <w:rPr>
          <w:color w:val="000000"/>
        </w:rPr>
        <w:t xml:space="preserve">, please refer to “(1),” not “Eq. (1)” or “equation (1),” except at the beginning of a sentence: “Equation (1) shows </w:t>
      </w:r>
      <w:proofErr w:type="gramStart"/>
      <w:r>
        <w:rPr>
          <w:color w:val="000000"/>
        </w:rPr>
        <w:t>... .</w:t>
      </w:r>
      <w:proofErr w:type="gramEnd"/>
      <w:r>
        <w:rPr>
          <w:color w:val="000000"/>
        </w:rPr>
        <w:t xml:space="preserve">” Also see </w:t>
      </w:r>
      <w:r>
        <w:rPr>
          <w:i/>
          <w:iCs/>
          <w:color w:val="000000"/>
        </w:rPr>
        <w:t>The Handbook of Writing for the Mathematical Sciences</w:t>
      </w:r>
      <w:r>
        <w:rPr>
          <w:color w:val="000000"/>
        </w:rPr>
        <w:t>, 1993. Published by the Society for Industrial and Applied Mathematics, this handbook provides some helpful information about math typography and other stylistic matters.</w:t>
      </w:r>
    </w:p>
    <w:p w14:paraId="4564111A" w14:textId="0916285D" w:rsidR="003630B5" w:rsidRPr="003630B5" w:rsidRDefault="003630B5" w:rsidP="003630B5">
      <w:pPr>
        <w:pStyle w:val="PARAGRAPH"/>
      </w:pPr>
      <w:r>
        <w:rPr>
          <w:color w:val="000000"/>
          <w:spacing w:val="-4"/>
        </w:rPr>
        <w:t xml:space="preserve">Please note that math equations might need to be reformatted from the original submission for page layout </w:t>
      </w:r>
      <w:r>
        <w:rPr>
          <w:color w:val="000000"/>
          <w:spacing w:val="-4"/>
        </w:rPr>
        <w:t>reasons. This includes the possibility that some in-line equations will be made display equations to create better flow in a paragraph. If display equations do not fit in the two-column format, they will also be reformatted. Authors are strongly encouraged to ensure that equations fit in the given column width.</w:t>
      </w:r>
    </w:p>
    <w:p w14:paraId="02CF437B" w14:textId="0E4FB9BD" w:rsidR="003630B5" w:rsidRPr="003630B5" w:rsidRDefault="003630B5" w:rsidP="003630B5">
      <w:pPr>
        <w:pStyle w:val="2"/>
      </w:pPr>
      <w:r>
        <w:t>3</w:t>
      </w:r>
      <w:r w:rsidR="003410C8" w:rsidRPr="003630B5">
        <w:tab/>
        <w:t>Figures and Tables</w:t>
      </w:r>
    </w:p>
    <w:p w14:paraId="25657FDE" w14:textId="70FEB0EE" w:rsidR="003410C8" w:rsidRDefault="003410C8">
      <w:pPr>
        <w:pStyle w:val="PARAGRAPHnoindent"/>
        <w:rPr>
          <w:color w:val="000000"/>
        </w:rPr>
      </w:pPr>
      <w:r>
        <w:rPr>
          <w:color w:val="000000"/>
        </w:rPr>
        <w:t xml:space="preserve">Because </w:t>
      </w:r>
      <w:r w:rsidR="00786F3D">
        <w:rPr>
          <w:color w:val="000000"/>
        </w:rPr>
        <w:t xml:space="preserve">the </w:t>
      </w:r>
      <w:r w:rsidR="006C1052">
        <w:rPr>
          <w:color w:val="000000"/>
        </w:rPr>
        <w:t>JCC</w:t>
      </w:r>
      <w:r w:rsidR="00486D5F">
        <w:rPr>
          <w:color w:val="000000"/>
        </w:rPr>
        <w:t xml:space="preserve"> editorial office</w:t>
      </w:r>
      <w:r>
        <w:rPr>
          <w:color w:val="000000"/>
        </w:rPr>
        <w:t xml:space="preserve"> will do the final formatting of your paper, some figures may have to be moved from where they appeared in the original submission. Figures and tables should be sized as they are to appear in print. Figures or tables not correctly sized will be returned to the author for reformatting. </w:t>
      </w:r>
    </w:p>
    <w:p w14:paraId="41E72D8F" w14:textId="77777777" w:rsidR="003410C8" w:rsidRDefault="003410C8">
      <w:pPr>
        <w:pStyle w:val="PARAGRAPH"/>
        <w:rPr>
          <w:color w:val="000000"/>
        </w:rPr>
      </w:pPr>
      <w:r>
        <w:rPr>
          <w:color w:val="000000"/>
        </w:rPr>
        <w:t>We strongly encourage authors to carefully review the material posted here to avoid problems with incorrect files or poorly formatted graphics.</w:t>
      </w:r>
    </w:p>
    <w:p w14:paraId="5CCB8C7B" w14:textId="77777777" w:rsidR="003410C8" w:rsidRDefault="003410C8">
      <w:pPr>
        <w:pStyle w:val="PARAGRAPH"/>
        <w:rPr>
          <w:color w:val="000000"/>
        </w:rPr>
      </w:pPr>
      <w:r>
        <w:rPr>
          <w:color w:val="000000"/>
        </w:rPr>
        <w:t xml:space="preserve">Place figure captions below the figures; place table titles above the tables. </w:t>
      </w:r>
      <w:r w:rsidR="00753F24" w:rsidRPr="00F964F4">
        <w:t>Figure captions appear as left justified. Table captions are restricted to one sentence and are formatted as title case. Any additional sentence in a table caption will be formatted as a footnote below the table</w:t>
      </w:r>
      <w:r w:rsidR="005348DB" w:rsidRPr="00F964F4">
        <w:t xml:space="preserve"> (see Table 1 in this document)</w:t>
      </w:r>
      <w:r w:rsidR="00753F24" w:rsidRPr="00F964F4">
        <w:t>.</w:t>
      </w:r>
      <w:r w:rsidR="00753F24">
        <w:rPr>
          <w:color w:val="000000"/>
        </w:rPr>
        <w:t xml:space="preserve"> </w:t>
      </w:r>
      <w:r>
        <w:rPr>
          <w:color w:val="000000"/>
        </w:rPr>
        <w:t xml:space="preserve">If your figure has two parts, include the labels “(a)” and “(b)” as part of the artwork. Please verify that the figures and tables you mention in the text </w:t>
      </w:r>
      <w:proofErr w:type="gramStart"/>
      <w:r>
        <w:rPr>
          <w:color w:val="000000"/>
        </w:rPr>
        <w:t>actually exist</w:t>
      </w:r>
      <w:proofErr w:type="gramEnd"/>
      <w:r>
        <w:rPr>
          <w:color w:val="000000"/>
        </w:rPr>
        <w:t xml:space="preserve">. </w:t>
      </w:r>
      <w:r w:rsidRPr="00E12B17">
        <w:t xml:space="preserve">Figures and tables should be called out in </w:t>
      </w:r>
      <w:r w:rsidR="00753F24" w:rsidRPr="00E12B17">
        <w:t xml:space="preserve">sequential </w:t>
      </w:r>
      <w:r w:rsidRPr="00E12B17">
        <w:t>order</w:t>
      </w:r>
      <w:r w:rsidR="00753F24" w:rsidRPr="00E12B17">
        <w:t>, as this is how they will be placed</w:t>
      </w:r>
      <w:r w:rsidRPr="00E12B17">
        <w:t xml:space="preserve"> in </w:t>
      </w:r>
      <w:r w:rsidR="00753F24" w:rsidRPr="00E12B17">
        <w:t>your paper</w:t>
      </w:r>
      <w:r>
        <w:rPr>
          <w:color w:val="000000"/>
        </w:rPr>
        <w:t xml:space="preserve">. For example, avoid referring to figure “8” in the first paragraph of the article unless figure 8 will again be referred to after the reference to figure 7. </w:t>
      </w:r>
      <w:r>
        <w:rPr>
          <w:b/>
          <w:bCs/>
          <w:color w:val="000000"/>
        </w:rPr>
        <w:t>Please do not include figure captions as part of the figure. Do not put captions in “text boxes” linked to the figures. Do not put borders around the outside of your figures.</w:t>
      </w:r>
      <w:r w:rsidR="00786F3D">
        <w:rPr>
          <w:b/>
          <w:bCs/>
          <w:color w:val="000000"/>
        </w:rPr>
        <w:t xml:space="preserve"> </w:t>
      </w:r>
      <w:r w:rsidR="00786F3D" w:rsidRPr="00786F3D">
        <w:rPr>
          <w:bCs/>
          <w:color w:val="000000"/>
        </w:rPr>
        <w:t>P</w:t>
      </w:r>
      <w:r>
        <w:rPr>
          <w:color w:val="000000"/>
        </w:rPr>
        <w:t xml:space="preserve">lease use the abbreviation “Fig.” even at the beginning of a sentence. Do not abbreviate “Table.” Tables are numbered numerically. </w:t>
      </w:r>
    </w:p>
    <w:p w14:paraId="07D93A1B" w14:textId="38954373" w:rsidR="003410C8" w:rsidRDefault="003630B5">
      <w:pPr>
        <w:pStyle w:val="PARAGRAPH"/>
        <w:rPr>
          <w:color w:val="000000"/>
        </w:rPr>
      </w:pPr>
      <w:r>
        <w:t>JCC</w:t>
      </w:r>
      <w:r w:rsidR="00786F3D">
        <w:t xml:space="preserve"> do not accept</w:t>
      </w:r>
      <w:r w:rsidR="003410C8">
        <w:rPr>
          <w:color w:val="000000"/>
        </w:rPr>
        <w:t xml:space="preserve"> color</w:t>
      </w:r>
      <w:r w:rsidR="00786F3D">
        <w:rPr>
          <w:color w:val="000000"/>
        </w:rPr>
        <w:t xml:space="preserve"> images</w:t>
      </w:r>
      <w:r w:rsidR="003410C8">
        <w:rPr>
          <w:color w:val="000000"/>
        </w:rPr>
        <w:t xml:space="preserve">. </w:t>
      </w:r>
      <w:r w:rsidR="003410C8">
        <w:rPr>
          <w:b/>
          <w:bCs/>
          <w:color w:val="000000"/>
        </w:rPr>
        <w:t>Do not use color unless it is necessary for the proper interpretation of your figures.</w:t>
      </w:r>
      <w:r w:rsidR="003410C8">
        <w:rPr>
          <w:color w:val="000000"/>
        </w:rPr>
        <w:t xml:space="preserve"> </w:t>
      </w:r>
    </w:p>
    <w:p w14:paraId="3396D51B" w14:textId="77777777" w:rsidR="003410C8" w:rsidRDefault="003410C8">
      <w:pPr>
        <w:pStyle w:val="PARAGRAPH"/>
        <w:rPr>
          <w:color w:val="000000"/>
          <w:spacing w:val="-2"/>
        </w:rPr>
      </w:pPr>
      <w:r>
        <w:rPr>
          <w:color w:val="000000"/>
          <w:spacing w:val="-2"/>
        </w:rPr>
        <w:t xml:space="preserve">Figures (graphs, charts, drawing or tables) should be named fig1.eps, fig2.ps, etc. If your figure has multiple parts, please submit as a single figure. Please do not give them descriptive names. Author photograph files should be named after the author’s LAST name. Please avoid naming files with the author’s first name or an abbreviated version of either name to avoid confusion. If a graphic is to appear in print as black and white, it should be saved and submitted as a black and white file (grayscale or bitmap.) If a graphic is to appear in color, it should be submitted as an </w:t>
      </w:r>
      <w:r w:rsidRPr="00E12B17">
        <w:rPr>
          <w:color w:val="000000"/>
          <w:spacing w:val="-2"/>
        </w:rPr>
        <w:t>RGB</w:t>
      </w:r>
      <w:r>
        <w:rPr>
          <w:color w:val="000000"/>
          <w:spacing w:val="-2"/>
        </w:rPr>
        <w:t xml:space="preserve"> color file.</w:t>
      </w:r>
    </w:p>
    <w:p w14:paraId="3C7A4899" w14:textId="77777777" w:rsidR="003410C8" w:rsidRDefault="00A64EB7" w:rsidP="00DF4C4D">
      <w:pPr>
        <w:pStyle w:val="ART"/>
        <w:framePr w:w="4361" w:wrap="around" w:vAnchor="page" w:hAnchor="page" w:x="728" w:y="1203"/>
        <w:spacing w:before="0"/>
        <w:rPr>
          <w:color w:val="000000"/>
        </w:rPr>
      </w:pPr>
      <w:r>
        <w:rPr>
          <w:noProof/>
          <w:color w:val="000000"/>
          <w:lang w:eastAsia="ko-KR"/>
        </w:rPr>
        <w:lastRenderedPageBreak/>
        <w:drawing>
          <wp:inline distT="0" distB="0" distL="0" distR="0" wp14:anchorId="6F42CA02" wp14:editId="704CA38A">
            <wp:extent cx="2262215" cy="1708203"/>
            <wp:effectExtent l="0" t="0" r="0" b="0"/>
            <wp:docPr id="2" name="Picture 2" descr="Word template Fig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ord template Figure 1"/>
                    <pic:cNvPicPr>
                      <a:picLocks noChangeAspect="1" noChangeArrowheads="1"/>
                    </pic:cNvPicPr>
                  </pic:nvPicPr>
                  <pic:blipFill>
                    <a:blip r:embed="rId16"/>
                    <a:srcRect/>
                    <a:stretch>
                      <a:fillRect/>
                    </a:stretch>
                  </pic:blipFill>
                  <pic:spPr bwMode="auto">
                    <a:xfrm>
                      <a:off x="0" y="0"/>
                      <a:ext cx="2270335" cy="1714335"/>
                    </a:xfrm>
                    <a:prstGeom prst="rect">
                      <a:avLst/>
                    </a:prstGeom>
                    <a:noFill/>
                    <a:ln w="9525">
                      <a:noFill/>
                      <a:miter lim="800000"/>
                      <a:headEnd/>
                      <a:tailEnd/>
                    </a:ln>
                  </pic:spPr>
                </pic:pic>
              </a:graphicData>
            </a:graphic>
          </wp:inline>
        </w:drawing>
      </w:r>
    </w:p>
    <w:p w14:paraId="3A3FDC9D" w14:textId="77777777" w:rsidR="003410C8" w:rsidRDefault="003410C8" w:rsidP="00DF4C4D">
      <w:pPr>
        <w:pStyle w:val="FIGURECAPTION"/>
        <w:framePr w:w="4361" w:wrap="around" w:vAnchor="page" w:hAnchor="page" w:x="728" w:y="1203"/>
        <w:rPr>
          <w:color w:val="000000"/>
        </w:rPr>
      </w:pPr>
      <w:r>
        <w:rPr>
          <w:color w:val="000000"/>
        </w:rPr>
        <w:t xml:space="preserve">Fig. 1. Magnetization as a function of applied field. Note that “Fig.” is abbreviated. There is a period after the figure number, followed by one space. It is good practice to briefly explain the significance of the figure in the caption. </w:t>
      </w:r>
    </w:p>
    <w:p w14:paraId="3EFF545E" w14:textId="77777777" w:rsidR="003410C8" w:rsidRDefault="003410C8">
      <w:pPr>
        <w:pStyle w:val="PARAGRAPH"/>
        <w:rPr>
          <w:color w:val="000000"/>
        </w:rPr>
      </w:pPr>
      <w:r>
        <w:rPr>
          <w:color w:val="000000"/>
        </w:rPr>
        <w:t xml:space="preserve">Figure axis labels are often a source of confusion. Use words rather than symbols. As an example, write the quantity “Magnetization,” or “Magnetization </w:t>
      </w:r>
      <w:r>
        <w:rPr>
          <w:i/>
          <w:iCs/>
          <w:color w:val="000000"/>
        </w:rPr>
        <w:t>M</w:t>
      </w:r>
      <w:r>
        <w:rPr>
          <w:color w:val="000000"/>
        </w:rPr>
        <w:t>,” not just “</w:t>
      </w:r>
      <w:r>
        <w:rPr>
          <w:i/>
          <w:iCs/>
          <w:color w:val="000000"/>
        </w:rPr>
        <w:t>M</w:t>
      </w:r>
      <w:r>
        <w:rPr>
          <w:color w:val="000000"/>
        </w:rPr>
        <w:t>.” Put units in parentheses. Do not label axes only with units. As in Fig. 1, for example, write “Magnetization (A/m)” or “Magnetization (A</w:t>
      </w:r>
      <w:r w:rsidR="00A64EB7">
        <w:rPr>
          <w:noProof/>
          <w:color w:val="000000"/>
          <w:position w:val="-2"/>
          <w:lang w:eastAsia="ko-KR"/>
        </w:rPr>
        <w:drawing>
          <wp:inline distT="0" distB="0" distL="0" distR="0" wp14:anchorId="472AC5DD" wp14:editId="4EF59C4E">
            <wp:extent cx="63500" cy="76200"/>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srcRect/>
                    <a:stretch>
                      <a:fillRect/>
                    </a:stretch>
                  </pic:blipFill>
                  <pic:spPr bwMode="auto">
                    <a:xfrm>
                      <a:off x="0" y="0"/>
                      <a:ext cx="63500" cy="76200"/>
                    </a:xfrm>
                    <a:prstGeom prst="rect">
                      <a:avLst/>
                    </a:prstGeom>
                    <a:noFill/>
                    <a:ln w="9525">
                      <a:noFill/>
                      <a:miter lim="800000"/>
                      <a:headEnd/>
                      <a:tailEnd/>
                    </a:ln>
                  </pic:spPr>
                </pic:pic>
              </a:graphicData>
            </a:graphic>
          </wp:inline>
        </w:drawing>
      </w:r>
      <w:r>
        <w:rPr>
          <w:color w:val="000000"/>
        </w:rPr>
        <w:t>m</w:t>
      </w:r>
      <w:r>
        <w:rPr>
          <w:color w:val="000000"/>
          <w:vertAlign w:val="superscript"/>
        </w:rPr>
        <w:sym w:font="Symbol" w:char="F02D"/>
      </w:r>
      <w:r>
        <w:rPr>
          <w:color w:val="000000"/>
          <w:vertAlign w:val="superscript"/>
        </w:rPr>
        <w:t>1</w:t>
      </w:r>
      <w:r>
        <w:rPr>
          <w:color w:val="000000"/>
        </w:rPr>
        <w:t>),” not just “A/m.” Do not label axes with a ratio of quantities and units. For example, write “Temperature (K),” not “Temperature/K.” Table 1 shows some examples of units of measure.</w:t>
      </w:r>
    </w:p>
    <w:p w14:paraId="6454721D" w14:textId="77777777" w:rsidR="003410C8" w:rsidRDefault="003410C8">
      <w:pPr>
        <w:pStyle w:val="PARAGRAPH"/>
        <w:rPr>
          <w:color w:val="000000"/>
          <w:spacing w:val="-2"/>
        </w:rPr>
      </w:pPr>
      <w:r>
        <w:rPr>
          <w:color w:val="000000"/>
          <w:spacing w:val="-2"/>
        </w:rPr>
        <w:t xml:space="preserve">Multipliers can be especially confusing. Write “Magnetization (kA/m)” or “Magnetization (103 A/m).” Do not write “Magnetization (A/m) </w:t>
      </w:r>
      <w:r>
        <w:rPr>
          <w:color w:val="000000"/>
          <w:spacing w:val="-2"/>
        </w:rPr>
        <w:sym w:font="Symbol" w:char="F0B4"/>
      </w:r>
      <w:r>
        <w:rPr>
          <w:color w:val="000000"/>
          <w:spacing w:val="-2"/>
        </w:rPr>
        <w:t xml:space="preserve"> 1,000” because the reader would not know whether the top axis label in Fig. 1 meant 16,000 A/m or 0.016 A/m. Figure labels should be legible, approximately </w:t>
      </w:r>
      <w:proofErr w:type="gramStart"/>
      <w:r>
        <w:rPr>
          <w:color w:val="000000"/>
          <w:spacing w:val="-2"/>
        </w:rPr>
        <w:t>8 to 12 point</w:t>
      </w:r>
      <w:proofErr w:type="gramEnd"/>
      <w:r>
        <w:rPr>
          <w:color w:val="000000"/>
          <w:spacing w:val="-2"/>
        </w:rPr>
        <w:t xml:space="preserve"> type. When creating your graphics, especially in complex graphs and charts, please ensure that line weights are thick enough that when reproduced at print size, they will still be legible. We suggest at least 1 point.</w:t>
      </w:r>
    </w:p>
    <w:p w14:paraId="16AAA5D1" w14:textId="306EEF5A" w:rsidR="003410C8" w:rsidRDefault="003630B5">
      <w:pPr>
        <w:pStyle w:val="2"/>
        <w:rPr>
          <w:color w:val="000000"/>
        </w:rPr>
      </w:pPr>
      <w:r>
        <w:rPr>
          <w:color w:val="000000"/>
        </w:rPr>
        <w:t>4</w:t>
      </w:r>
      <w:r w:rsidR="003410C8">
        <w:rPr>
          <w:color w:val="000000"/>
        </w:rPr>
        <w:tab/>
        <w:t>Footnotes</w:t>
      </w:r>
    </w:p>
    <w:p w14:paraId="2BA81041" w14:textId="77777777" w:rsidR="003410C8" w:rsidRPr="00B22CE5" w:rsidRDefault="003410C8" w:rsidP="00B22CE5">
      <w:pPr>
        <w:pStyle w:val="PARAGRAPHnoindent"/>
        <w:rPr>
          <w:color w:val="000000"/>
        </w:rPr>
      </w:pPr>
      <w:r w:rsidRPr="00B22CE5">
        <w:rPr>
          <w:color w:val="000000"/>
        </w:rPr>
        <w:t>Number footnotes separately in superscripts (Insert | Footnote)</w:t>
      </w:r>
      <w:r w:rsidRPr="00B22CE5">
        <w:rPr>
          <w:rStyle w:val="a3"/>
          <w:color w:val="000000"/>
          <w:vertAlign w:val="baseline"/>
        </w:rPr>
        <w:footnoteReference w:id="1"/>
      </w:r>
      <w:r w:rsidRPr="00B22CE5">
        <w:rPr>
          <w:color w:val="000000"/>
        </w:rPr>
        <w:t xml:space="preserve">. Place the actual footnote at the bottom of the column in which it is cited; do not put footnotes in the reference list (endnotes). Use letters for table footnotes (see Table 1). Please do not include footnotes in the abstract and avoid using a footnote in the first column of the article. This will cause it to appear </w:t>
      </w:r>
      <w:r w:rsidR="00753F24" w:rsidRPr="00B22CE5">
        <w:rPr>
          <w:color w:val="000000"/>
        </w:rPr>
        <w:t>above</w:t>
      </w:r>
      <w:r w:rsidRPr="00B22CE5">
        <w:rPr>
          <w:color w:val="000000"/>
        </w:rPr>
        <w:t xml:space="preserve"> the affiliation box, making the layout look confusing.</w:t>
      </w:r>
    </w:p>
    <w:p w14:paraId="69845278" w14:textId="77777777" w:rsidR="003410C8" w:rsidRDefault="003410C8" w:rsidP="00C8719C">
      <w:pPr>
        <w:pStyle w:val="TABLETITLE"/>
        <w:framePr w:w="4381" w:wrap="around" w:x="5231"/>
      </w:pPr>
      <w:r>
        <w:t>T</w:t>
      </w:r>
      <w:r w:rsidR="00C8719C">
        <w:t>able</w:t>
      </w:r>
      <w:r>
        <w:t xml:space="preserve"> 1</w:t>
      </w:r>
      <w:r w:rsidR="00C8719C">
        <w:t xml:space="preserve">. </w:t>
      </w:r>
      <w:r w:rsidRPr="00E12B17">
        <w:t>U</w:t>
      </w:r>
      <w:r w:rsidR="00D96813" w:rsidRPr="00E12B17">
        <w:t>nits</w:t>
      </w:r>
      <w:r w:rsidRPr="00E12B17">
        <w:t xml:space="preserve"> for </w:t>
      </w:r>
      <w:r w:rsidR="00177B9E" w:rsidRPr="00E12B17">
        <w:t>Magnetic</w:t>
      </w:r>
      <w:r w:rsidRPr="00E12B17">
        <w:t xml:space="preserve"> Properties</w:t>
      </w:r>
    </w:p>
    <w:p w14:paraId="145CC307" w14:textId="77777777" w:rsidR="003410C8" w:rsidRDefault="00A64EB7" w:rsidP="00C8719C">
      <w:pPr>
        <w:pStyle w:val="ART"/>
        <w:framePr w:w="4381" w:wrap="around" w:vAnchor="page" w:hAnchor="page" w:x="5231" w:y="1203"/>
        <w:rPr>
          <w:color w:val="000000"/>
        </w:rPr>
      </w:pPr>
      <w:r>
        <w:rPr>
          <w:noProof/>
          <w:color w:val="000000"/>
          <w:lang w:eastAsia="ko-KR"/>
        </w:rPr>
        <w:drawing>
          <wp:inline distT="0" distB="0" distL="0" distR="0" wp14:anchorId="3F7A4131" wp14:editId="5023BB02">
            <wp:extent cx="2732629" cy="2705100"/>
            <wp:effectExtent l="0" t="0" r="0" b="0"/>
            <wp:docPr id="4" name="Picture 4" descr="Word template Tabl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ord template Table 1"/>
                    <pic:cNvPicPr>
                      <a:picLocks noChangeAspect="1" noChangeArrowheads="1"/>
                    </pic:cNvPicPr>
                  </pic:nvPicPr>
                  <pic:blipFill>
                    <a:blip r:embed="rId18"/>
                    <a:srcRect/>
                    <a:stretch>
                      <a:fillRect/>
                    </a:stretch>
                  </pic:blipFill>
                  <pic:spPr bwMode="auto">
                    <a:xfrm>
                      <a:off x="0" y="0"/>
                      <a:ext cx="2736525" cy="2708957"/>
                    </a:xfrm>
                    <a:prstGeom prst="rect">
                      <a:avLst/>
                    </a:prstGeom>
                    <a:noFill/>
                    <a:ln w="9525">
                      <a:noFill/>
                      <a:miter lim="800000"/>
                      <a:headEnd/>
                      <a:tailEnd/>
                    </a:ln>
                  </pic:spPr>
                </pic:pic>
              </a:graphicData>
            </a:graphic>
          </wp:inline>
        </w:drawing>
      </w:r>
    </w:p>
    <w:p w14:paraId="45B29991" w14:textId="77777777" w:rsidR="003410C8" w:rsidRDefault="003410C8" w:rsidP="00C8719C">
      <w:pPr>
        <w:pStyle w:val="TABLEFOOTNOTE"/>
        <w:framePr w:w="4381" w:wrap="around" w:vAnchor="page" w:hAnchor="page" w:x="5231" w:y="1203"/>
        <w:rPr>
          <w:color w:val="000000"/>
          <w:spacing w:val="-2"/>
        </w:rPr>
      </w:pPr>
      <w:r>
        <w:rPr>
          <w:color w:val="000000"/>
          <w:spacing w:val="-2"/>
        </w:rPr>
        <w:t xml:space="preserve">Statements that serve as captions for the entire table do not need footnote letters. </w:t>
      </w:r>
    </w:p>
    <w:p w14:paraId="6FBA2817" w14:textId="77777777" w:rsidR="003410C8" w:rsidRDefault="003410C8" w:rsidP="00C8719C">
      <w:pPr>
        <w:pStyle w:val="TABLEFOOTNOTE"/>
        <w:framePr w:w="4381" w:wrap="around" w:vAnchor="page" w:hAnchor="page" w:x="5231" w:y="1203"/>
        <w:spacing w:after="160"/>
        <w:rPr>
          <w:color w:val="000000"/>
        </w:rPr>
      </w:pPr>
      <w:proofErr w:type="spellStart"/>
      <w:r>
        <w:rPr>
          <w:i w:val="0"/>
          <w:iCs/>
          <w:color w:val="000000"/>
          <w:vertAlign w:val="superscript"/>
        </w:rPr>
        <w:t>a</w:t>
      </w:r>
      <w:r>
        <w:rPr>
          <w:color w:val="000000"/>
        </w:rPr>
        <w:t>Gaussian</w:t>
      </w:r>
      <w:proofErr w:type="spellEnd"/>
      <w:r>
        <w:rPr>
          <w:color w:val="000000"/>
        </w:rPr>
        <w:t xml:space="preserve"> units are the same as cgs emu for magnetostatics; Mx = maxwell, G = gauss, Oe = oersted; Wb = weber, V = volt, s = second, T = tesla, m = meter, A = ampere, J = joule, kg = kilogram, H = henry.</w:t>
      </w:r>
    </w:p>
    <w:p w14:paraId="31288214" w14:textId="191A946E" w:rsidR="003410C8" w:rsidRDefault="003630B5">
      <w:pPr>
        <w:pStyle w:val="2"/>
        <w:rPr>
          <w:color w:val="000000"/>
        </w:rPr>
      </w:pPr>
      <w:r>
        <w:rPr>
          <w:color w:val="000000"/>
        </w:rPr>
        <w:t>5</w:t>
      </w:r>
      <w:r w:rsidR="003410C8">
        <w:rPr>
          <w:color w:val="000000"/>
        </w:rPr>
        <w:tab/>
        <w:t>References</w:t>
      </w:r>
    </w:p>
    <w:p w14:paraId="7A1309CF" w14:textId="6D20284D" w:rsidR="003410C8" w:rsidRDefault="003410C8">
      <w:pPr>
        <w:pStyle w:val="PARAGRAPHnoindent"/>
        <w:rPr>
          <w:color w:val="000000"/>
        </w:rPr>
      </w:pPr>
      <w:r>
        <w:rPr>
          <w:color w:val="000000"/>
        </w:rPr>
        <w:t>Unfortunately, the document translator cannot handle automatic endnotes in Word; therefore, type the reference list at the end of the paper using the “References” style</w:t>
      </w:r>
      <w:r w:rsidR="000E3291">
        <w:rPr>
          <w:color w:val="000000"/>
        </w:rPr>
        <w:t>.</w:t>
      </w:r>
      <w:r>
        <w:rPr>
          <w:color w:val="000000"/>
        </w:rPr>
        <w:t xml:space="preserve"> The order in which the references are submitted in the manuscript is the order they will appear in the final paper, i.e., references submitted </w:t>
      </w:r>
      <w:proofErr w:type="spellStart"/>
      <w:r>
        <w:rPr>
          <w:color w:val="000000"/>
        </w:rPr>
        <w:t>nonalphabetized</w:t>
      </w:r>
      <w:proofErr w:type="spellEnd"/>
      <w:r>
        <w:rPr>
          <w:color w:val="000000"/>
        </w:rPr>
        <w:t xml:space="preserve"> will remain that way.</w:t>
      </w:r>
    </w:p>
    <w:p w14:paraId="476C5484" w14:textId="77777777" w:rsidR="003410C8" w:rsidRDefault="003410C8">
      <w:pPr>
        <w:pStyle w:val="PARAGRAPH"/>
        <w:rPr>
          <w:color w:val="000000"/>
        </w:rPr>
      </w:pPr>
      <w:r>
        <w:rPr>
          <w:color w:val="000000"/>
        </w:rPr>
        <w:t>Please note that the references at the end of this document are in the preferred referencing style. Within the text, use “et al.” when referencing a source with more than three authors. In the reference section, give all authors’ names; do not use “et al.” Do not place a space between an authors' initials. Papers that have not been published should be cited as “unpublished” [4]. Papers that have been submitted or accepted for publication should be cited as “submitted for publication” [5]. Please give affiliations and addresses for personal communications [6].</w:t>
      </w:r>
    </w:p>
    <w:p w14:paraId="21F331C8" w14:textId="77777777" w:rsidR="003410C8" w:rsidRPr="00B22CE5" w:rsidRDefault="003410C8" w:rsidP="00B22CE5">
      <w:pPr>
        <w:pStyle w:val="PARAGRAPH"/>
        <w:rPr>
          <w:color w:val="000000"/>
        </w:rPr>
      </w:pPr>
      <w:r w:rsidRPr="00B22CE5">
        <w:rPr>
          <w:color w:val="000000"/>
        </w:rPr>
        <w:t>Capitalize all the words in a paper title. For papers published in journals</w:t>
      </w:r>
      <w:r w:rsidR="00AB633F" w:rsidRPr="00B22CE5">
        <w:rPr>
          <w:color w:val="000000"/>
        </w:rPr>
        <w:t xml:space="preserve"> not published in English</w:t>
      </w:r>
      <w:r w:rsidRPr="00B22CE5">
        <w:rPr>
          <w:color w:val="000000"/>
        </w:rPr>
        <w:t>, please give the English citation first, followed by the original foreign-language citation [7].</w:t>
      </w:r>
    </w:p>
    <w:sectPr w:rsidR="003410C8" w:rsidRPr="00B22CE5" w:rsidSect="005C0828">
      <w:headerReference w:type="even" r:id="rId19"/>
      <w:headerReference w:type="default" r:id="rId20"/>
      <w:type w:val="continuous"/>
      <w:pgSz w:w="10319" w:h="14572" w:code="13"/>
      <w:pgMar w:top="1196" w:right="607" w:bottom="851" w:left="720" w:header="607" w:footer="74" w:gutter="0"/>
      <w:cols w:num="2" w:space="24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A7746F" w14:textId="77777777" w:rsidR="00EF36BD" w:rsidRDefault="00EF36BD">
      <w:r>
        <w:separator/>
      </w:r>
    </w:p>
  </w:endnote>
  <w:endnote w:type="continuationSeparator" w:id="0">
    <w:p w14:paraId="1B4C31A0" w14:textId="77777777" w:rsidR="00EF36BD" w:rsidRDefault="00EF36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Palatino">
    <w:altName w:val="Book Antiqua"/>
    <w:panose1 w:val="00000000000000000000"/>
    <w:charset w:val="00"/>
    <w:family w:val="roman"/>
    <w:notTrueType/>
    <w:pitch w:val="variable"/>
    <w:sig w:usb0="00000003" w:usb1="00000000" w:usb2="00000000" w:usb3="00000000" w:csb0="00000001" w:csb1="00000000"/>
  </w:font>
  <w:font w:name="Myriad Pro">
    <w:panose1 w:val="020B0703030403020204"/>
    <w:charset w:val="00"/>
    <w:family w:val="swiss"/>
    <w:notTrueType/>
    <w:pitch w:val="variable"/>
    <w:sig w:usb0="20000287" w:usb1="00000001" w:usb2="00000000" w:usb3="00000000" w:csb0="0000019F" w:csb1="00000000"/>
  </w:font>
  <w:font w:name="Minion Pro">
    <w:panose1 w:val="02040503050306020203"/>
    <w:charset w:val="00"/>
    <w:family w:val="roman"/>
    <w:notTrueType/>
    <w:pitch w:val="variable"/>
    <w:sig w:usb0="60000287" w:usb1="00000001" w:usb2="00000000" w:usb3="00000000" w:csb0="0000019F" w:csb1="00000000"/>
  </w:font>
  <w:font w:name="ProgramThree">
    <w:altName w:val="Cambria"/>
    <w:panose1 w:val="00000000000000000000"/>
    <w:charset w:val="00"/>
    <w:family w:val="roman"/>
    <w:notTrueType/>
    <w:pitch w:val="fixed"/>
    <w:sig w:usb0="00000003" w:usb1="00000000" w:usb2="00000000" w:usb3="00000000" w:csb0="00000001" w:csb1="00000000"/>
  </w:font>
  <w:font w:name="Minion Pro Cond">
    <w:panose1 w:val="02040506050306020203"/>
    <w:charset w:val="00"/>
    <w:family w:val="roman"/>
    <w:notTrueType/>
    <w:pitch w:val="variable"/>
    <w:sig w:usb0="60000287" w:usb1="00000001" w:usb2="00000000" w:usb3="00000000" w:csb0="0000019F" w:csb1="00000000"/>
  </w:font>
  <w:font w:name="Myriad Pro Cond">
    <w:panose1 w:val="020B0506030403020204"/>
    <w:charset w:val="00"/>
    <w:family w:val="swiss"/>
    <w:notTrueType/>
    <w:pitch w:val="variable"/>
    <w:sig w:usb0="20000287" w:usb1="00000001" w:usb2="00000000" w:usb3="00000000" w:csb0="0000019F" w:csb1="00000000"/>
  </w:font>
  <w:font w:name="Helvetica">
    <w:panose1 w:val="020B0604020202020204"/>
    <w:charset w:val="00"/>
    <w:family w:val="swiss"/>
    <w:pitch w:val="variable"/>
    <w:sig w:usb0="E0002AFF" w:usb1="C0007843"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1"/>
    <w:family w:val="modern"/>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D75DC9" w14:textId="77777777" w:rsidR="00E12B17" w:rsidRDefault="00E12B17">
    <w:pPr>
      <w:spacing w:line="20" w:lineRule="exact"/>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92B4B5" w14:textId="77777777" w:rsidR="00E12B17" w:rsidRDefault="00E12B17">
    <w:pPr>
      <w:spacing w:line="20" w:lineRule="exact"/>
      <w:jc w:val="center"/>
      <w:rPr>
        <w:rFonts w:ascii="Arial" w:hAnsi="Aria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58C2AA" w14:textId="77777777" w:rsidR="00E12B17" w:rsidRDefault="00E12B17">
    <w:pPr>
      <w:pStyle w:val="a6"/>
      <w:spacing w:line="20" w:lineRule="exact"/>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17F676" w14:textId="77777777" w:rsidR="00EF36BD" w:rsidRDefault="00EF36BD">
      <w:pPr>
        <w:pStyle w:val="TABLEROW"/>
        <w:jc w:val="left"/>
        <w:rPr>
          <w:position w:val="12"/>
          <w:sz w:val="20"/>
        </w:rPr>
      </w:pPr>
    </w:p>
  </w:footnote>
  <w:footnote w:type="continuationSeparator" w:id="0">
    <w:p w14:paraId="536572E6" w14:textId="77777777" w:rsidR="00EF36BD" w:rsidRDefault="00EF36BD">
      <w:r>
        <w:continuationSeparator/>
      </w:r>
    </w:p>
  </w:footnote>
  <w:footnote w:id="1">
    <w:p w14:paraId="1003E399" w14:textId="77777777" w:rsidR="00E12B17" w:rsidRDefault="00E12B17">
      <w:pPr>
        <w:pStyle w:val="a4"/>
      </w:pPr>
      <w:r>
        <w:rPr>
          <w:rStyle w:val="a3"/>
        </w:rPr>
        <w:footnoteRef/>
      </w:r>
      <w:r>
        <w:t>It is recommended that footnotes be avoided (except for the unnumbered footnote with the receipt date on the first page). Instead, try to integrate the footnote information into the text.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C9A245" w14:textId="71998243" w:rsidR="00E12B17" w:rsidRDefault="00573EEE">
    <w:pPr>
      <w:pStyle w:val="a5"/>
      <w:tabs>
        <w:tab w:val="clear" w:pos="10200"/>
        <w:tab w:val="right" w:pos="10320"/>
      </w:tabs>
      <w:spacing w:line="180" w:lineRule="exact"/>
    </w:pPr>
    <w:r>
      <w:fldChar w:fldCharType="begin"/>
    </w:r>
    <w:r>
      <w:instrText>PAGE</w:instrText>
    </w:r>
    <w:r>
      <w:fldChar w:fldCharType="separate"/>
    </w:r>
    <w:r w:rsidR="00E12B17">
      <w:rPr>
        <w:noProof/>
      </w:rPr>
      <w:t>2</w:t>
    </w:r>
    <w:r>
      <w:rPr>
        <w:noProof/>
      </w:rPr>
      <w:fldChar w:fldCharType="end"/>
    </w:r>
    <w:r w:rsidR="00E12B17">
      <w:rPr>
        <w:i/>
        <w:vanish/>
      </w:rPr>
      <w:t xml:space="preserve">   </w:t>
    </w:r>
    <w:r w:rsidR="00E12B17">
      <w:rPr>
        <w:i/>
        <w:caps w:val="0"/>
        <w:vanish/>
      </w:rPr>
      <w:t>even page</w:t>
    </w:r>
    <w:r w:rsidR="00E12B17">
      <w:tab/>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FA6DC0" w14:textId="77777777" w:rsidR="00E12B17" w:rsidRDefault="00E12B17">
    <w:pPr>
      <w:pStyle w:val="a5"/>
      <w:tabs>
        <w:tab w:val="clear" w:pos="10200"/>
        <w:tab w:val="right" w:pos="10320"/>
      </w:tabs>
      <w:spacing w:line="180" w:lineRule="exact"/>
    </w:pPr>
    <w:r>
      <w:t>AUTHOR:  TITLE</w:t>
    </w:r>
    <w:r>
      <w:tab/>
    </w:r>
    <w:r>
      <w:rPr>
        <w:i/>
        <w:caps w:val="0"/>
        <w:vanish/>
      </w:rPr>
      <w:t>odd page</w:t>
    </w:r>
    <w:r>
      <w:rPr>
        <w:caps w:val="0"/>
        <w:vanish/>
      </w:rPr>
      <w:t xml:space="preserve">    </w:t>
    </w:r>
    <w:r w:rsidR="00573EEE">
      <w:fldChar w:fldCharType="begin"/>
    </w:r>
    <w:r w:rsidR="00573EEE">
      <w:instrText>PAGE</w:instrText>
    </w:r>
    <w:r w:rsidR="00573EEE">
      <w:fldChar w:fldCharType="separate"/>
    </w:r>
    <w:r>
      <w:rPr>
        <w:noProof/>
      </w:rPr>
      <w:t>3</w:t>
    </w:r>
    <w:r w:rsidR="00573EEE">
      <w:rPr>
        <w:noProof/>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FA6A2A" w14:textId="454AF823" w:rsidR="00E12B17" w:rsidRDefault="003630B5" w:rsidP="00AF0864">
    <w:pPr>
      <w:pStyle w:val="a5"/>
      <w:tabs>
        <w:tab w:val="clear" w:pos="10200"/>
        <w:tab w:val="right" w:pos="9025"/>
      </w:tabs>
      <w:spacing w:line="180" w:lineRule="exact"/>
    </w:pPr>
    <w:r>
      <w:rPr>
        <w:lang w:eastAsia="ko-KR"/>
      </w:rPr>
      <w:t>Pre-</w:t>
    </w:r>
    <w:proofErr w:type="gramStart"/>
    <w:r>
      <w:rPr>
        <w:lang w:eastAsia="ko-KR"/>
      </w:rPr>
      <w:t>Print :</w:t>
    </w:r>
    <w:proofErr w:type="gramEnd"/>
    <w:r>
      <w:rPr>
        <w:lang w:eastAsia="ko-KR"/>
      </w:rPr>
      <w:t xml:space="preserve"> </w:t>
    </w:r>
    <w:r w:rsidRPr="003630B5">
      <w:t>Journal of Contents Computing</w:t>
    </w:r>
    <w:r w:rsidR="007D701D">
      <w:rPr>
        <w:rFonts w:hint="eastAsia"/>
        <w:lang w:eastAsia="ko-KR"/>
      </w:rPr>
      <w:t xml:space="preserve"> / Platform Technology Letters</w:t>
    </w:r>
    <w:r w:rsidR="00AF0864">
      <w:tab/>
    </w:r>
    <w:r w:rsidR="00AF0864">
      <w:fldChar w:fldCharType="begin"/>
    </w:r>
    <w:r w:rsidR="00AF0864">
      <w:instrText xml:space="preserve"> PAGE   \* MERGEFORMAT </w:instrText>
    </w:r>
    <w:r w:rsidR="00AF0864">
      <w:fldChar w:fldCharType="separate"/>
    </w:r>
    <w:r w:rsidR="00AF0864">
      <w:rPr>
        <w:noProof/>
      </w:rPr>
      <w:t>1</w:t>
    </w:r>
    <w:r w:rsidR="00AF0864">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42EA9A" w14:textId="61AB1584" w:rsidR="00E12B17" w:rsidRDefault="00573EEE" w:rsidP="00AF0864">
    <w:pPr>
      <w:pStyle w:val="a5"/>
      <w:tabs>
        <w:tab w:val="clear" w:pos="10200"/>
        <w:tab w:val="right" w:pos="9025"/>
      </w:tabs>
      <w:spacing w:line="180" w:lineRule="exact"/>
    </w:pPr>
    <w:r>
      <w:fldChar w:fldCharType="begin"/>
    </w:r>
    <w:r w:rsidRPr="00EC71D2">
      <w:instrText>PAGE</w:instrText>
    </w:r>
    <w:r>
      <w:fldChar w:fldCharType="separate"/>
    </w:r>
    <w:r w:rsidR="00AF0864">
      <w:rPr>
        <w:noProof/>
      </w:rPr>
      <w:t>2</w:t>
    </w:r>
    <w:r>
      <w:rPr>
        <w:noProof/>
      </w:rPr>
      <w:fldChar w:fldCharType="end"/>
    </w:r>
    <w:r w:rsidR="00E12B17">
      <w:rPr>
        <w:i/>
        <w:vanish/>
      </w:rPr>
      <w:t xml:space="preserve">   </w:t>
    </w:r>
    <w:r w:rsidR="00E12B17">
      <w:rPr>
        <w:i/>
        <w:caps w:val="0"/>
        <w:vanish/>
      </w:rPr>
      <w:t>even page</w:t>
    </w:r>
    <w:r w:rsidR="00E12B17">
      <w:tab/>
    </w:r>
    <w:r w:rsidR="007D701D" w:rsidRPr="007D701D">
      <w:t>PRE-</w:t>
    </w:r>
    <w:proofErr w:type="gramStart"/>
    <w:r w:rsidR="007D701D" w:rsidRPr="007D701D">
      <w:t>PRINT :</w:t>
    </w:r>
    <w:proofErr w:type="gramEnd"/>
    <w:r w:rsidR="007D701D" w:rsidRPr="007D701D">
      <w:t xml:space="preserve"> JOURNAL OF CONTENTS COMPUTING / PLATFORM TECHNOLOGY LETTERS</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165F2B" w14:textId="4BD7959B" w:rsidR="00E12B17" w:rsidRDefault="00DB070F" w:rsidP="00AF0864">
    <w:pPr>
      <w:pStyle w:val="a5"/>
      <w:tabs>
        <w:tab w:val="clear" w:pos="10200"/>
        <w:tab w:val="right" w:pos="9025"/>
      </w:tabs>
      <w:spacing w:line="180" w:lineRule="exact"/>
    </w:pPr>
    <w:r>
      <w:rPr>
        <w:rFonts w:hint="eastAsia"/>
        <w:lang w:eastAsia="ko-KR"/>
      </w:rPr>
      <w:t>J. Doe</w:t>
    </w:r>
    <w:r w:rsidR="00E12B17">
      <w:t xml:space="preserve"> et al.:  </w:t>
    </w:r>
    <w:r w:rsidR="00DF4C4D">
      <w:t>Article Running Title</w:t>
    </w:r>
    <w:r w:rsidR="00AF0864">
      <w:tab/>
    </w:r>
    <w:r w:rsidR="00AF0864">
      <w:fldChar w:fldCharType="begin"/>
    </w:r>
    <w:r w:rsidR="00AF0864">
      <w:instrText xml:space="preserve"> PAGE   \* MERGEFORMAT </w:instrText>
    </w:r>
    <w:r w:rsidR="00AF0864">
      <w:fldChar w:fldCharType="separate"/>
    </w:r>
    <w:r w:rsidR="00AF0864">
      <w:rPr>
        <w:noProof/>
      </w:rPr>
      <w:t>5</w:t>
    </w:r>
    <w:r w:rsidR="00AF0864">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2E085744"/>
    <w:lvl w:ilvl="0">
      <w:start w:val="1"/>
      <w:numFmt w:val="upperRoman"/>
      <w:lvlText w:val="%1."/>
      <w:legacy w:legacy="1" w:legacySpace="144" w:legacyIndent="144"/>
      <w:lvlJc w:val="left"/>
    </w:lvl>
    <w:lvl w:ilvl="1">
      <w:start w:val="1"/>
      <w:numFmt w:val="upperLetter"/>
      <w:lvlText w:val="%2."/>
      <w:legacy w:legacy="1" w:legacySpace="144" w:legacyIndent="144"/>
      <w:lvlJc w:val="left"/>
    </w:lvl>
    <w:lvl w:ilvl="2">
      <w:start w:val="1"/>
      <w:numFmt w:val="decimal"/>
      <w:lvlText w:val="%3)"/>
      <w:legacy w:legacy="1" w:legacySpace="144" w:legacyIndent="144"/>
      <w:lvlJc w:val="left"/>
    </w:lvl>
    <w:lvl w:ilvl="3">
      <w:start w:val="1"/>
      <w:numFmt w:val="lowerLetter"/>
      <w:lvlText w:val="%4)"/>
      <w:legacy w:legacy="1" w:legacySpace="0" w:legacyIndent="720"/>
      <w:lvlJc w:val="left"/>
      <w:pPr>
        <w:ind w:left="1152" w:hanging="720"/>
      </w:pPr>
    </w:lvl>
    <w:lvl w:ilvl="4">
      <w:start w:val="1"/>
      <w:numFmt w:val="decimal"/>
      <w:lvlText w:val="(%5)"/>
      <w:legacy w:legacy="1" w:legacySpace="0" w:legacyIndent="720"/>
      <w:lvlJc w:val="left"/>
      <w:pPr>
        <w:ind w:left="1872" w:hanging="720"/>
      </w:pPr>
    </w:lvl>
    <w:lvl w:ilvl="5">
      <w:start w:val="1"/>
      <w:numFmt w:val="lowerLetter"/>
      <w:lvlText w:val="(%6)"/>
      <w:legacy w:legacy="1" w:legacySpace="0" w:legacyIndent="720"/>
      <w:lvlJc w:val="left"/>
      <w:pPr>
        <w:ind w:left="2592" w:hanging="720"/>
      </w:pPr>
    </w:lvl>
    <w:lvl w:ilvl="6">
      <w:start w:val="1"/>
      <w:numFmt w:val="lowerRoman"/>
      <w:lvlText w:val="(%7)"/>
      <w:legacy w:legacy="1" w:legacySpace="0" w:legacyIndent="720"/>
      <w:lvlJc w:val="left"/>
      <w:pPr>
        <w:ind w:left="3312" w:hanging="720"/>
      </w:pPr>
    </w:lvl>
    <w:lvl w:ilvl="7">
      <w:start w:val="1"/>
      <w:numFmt w:val="lowerLetter"/>
      <w:lvlText w:val="(%8)"/>
      <w:legacy w:legacy="1" w:legacySpace="0" w:legacyIndent="720"/>
      <w:lvlJc w:val="left"/>
      <w:pPr>
        <w:ind w:left="4032" w:hanging="720"/>
      </w:pPr>
    </w:lvl>
    <w:lvl w:ilvl="8">
      <w:start w:val="1"/>
      <w:numFmt w:val="lowerRoman"/>
      <w:lvlText w:val="(%9)"/>
      <w:legacy w:legacy="1" w:legacySpace="0" w:legacyIndent="720"/>
      <w:lvlJc w:val="left"/>
      <w:pPr>
        <w:ind w:left="4752" w:hanging="720"/>
      </w:pPr>
    </w:lvl>
  </w:abstractNum>
  <w:abstractNum w:abstractNumId="1" w15:restartNumberingAfterBreak="0">
    <w:nsid w:val="FFFFFFFE"/>
    <w:multiLevelType w:val="singleLevel"/>
    <w:tmpl w:val="FFFFFFFF"/>
    <w:lvl w:ilvl="0">
      <w:numFmt w:val="decimal"/>
      <w:lvlText w:val="*"/>
      <w:lvlJc w:val="left"/>
    </w:lvl>
  </w:abstractNum>
  <w:abstractNum w:abstractNumId="2" w15:restartNumberingAfterBreak="0">
    <w:nsid w:val="018D2F3B"/>
    <w:multiLevelType w:val="multilevel"/>
    <w:tmpl w:val="482ABFB8"/>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04"/>
        </w:tabs>
        <w:ind w:left="504" w:hanging="360"/>
      </w:pPr>
      <w:rPr>
        <w:rFonts w:hint="default"/>
      </w:rPr>
    </w:lvl>
    <w:lvl w:ilvl="2">
      <w:start w:val="1"/>
      <w:numFmt w:val="decimal"/>
      <w:lvlText w:val="%1.%2.%3"/>
      <w:lvlJc w:val="left"/>
      <w:pPr>
        <w:tabs>
          <w:tab w:val="num" w:pos="1008"/>
        </w:tabs>
        <w:ind w:left="1008" w:hanging="720"/>
      </w:pPr>
      <w:rPr>
        <w:rFonts w:hint="default"/>
      </w:rPr>
    </w:lvl>
    <w:lvl w:ilvl="3">
      <w:start w:val="1"/>
      <w:numFmt w:val="decimal"/>
      <w:lvlText w:val="%1.%2.%3.%4"/>
      <w:lvlJc w:val="left"/>
      <w:pPr>
        <w:tabs>
          <w:tab w:val="num" w:pos="1152"/>
        </w:tabs>
        <w:ind w:left="1152" w:hanging="720"/>
      </w:pPr>
      <w:rPr>
        <w:rFonts w:hint="default"/>
      </w:rPr>
    </w:lvl>
    <w:lvl w:ilvl="4">
      <w:start w:val="1"/>
      <w:numFmt w:val="decimal"/>
      <w:lvlText w:val="%1.%2.%3.%4.%5"/>
      <w:lvlJc w:val="left"/>
      <w:pPr>
        <w:tabs>
          <w:tab w:val="num" w:pos="1296"/>
        </w:tabs>
        <w:ind w:left="1296" w:hanging="720"/>
      </w:pPr>
      <w:rPr>
        <w:rFonts w:hint="default"/>
      </w:rPr>
    </w:lvl>
    <w:lvl w:ilvl="5">
      <w:start w:val="1"/>
      <w:numFmt w:val="decimal"/>
      <w:lvlText w:val="%1.%2.%3.%4.%5.%6"/>
      <w:lvlJc w:val="left"/>
      <w:pPr>
        <w:tabs>
          <w:tab w:val="num" w:pos="1800"/>
        </w:tabs>
        <w:ind w:left="1800" w:hanging="1080"/>
      </w:pPr>
      <w:rPr>
        <w:rFonts w:hint="default"/>
      </w:rPr>
    </w:lvl>
    <w:lvl w:ilvl="6">
      <w:start w:val="1"/>
      <w:numFmt w:val="decimal"/>
      <w:lvlText w:val="%1.%2.%3.%4.%5.%6.%7"/>
      <w:lvlJc w:val="left"/>
      <w:pPr>
        <w:tabs>
          <w:tab w:val="num" w:pos="1944"/>
        </w:tabs>
        <w:ind w:left="1944" w:hanging="1080"/>
      </w:pPr>
      <w:rPr>
        <w:rFonts w:hint="default"/>
      </w:rPr>
    </w:lvl>
    <w:lvl w:ilvl="7">
      <w:start w:val="1"/>
      <w:numFmt w:val="decimal"/>
      <w:lvlText w:val="%1.%2.%3.%4.%5.%6.%7.%8"/>
      <w:lvlJc w:val="left"/>
      <w:pPr>
        <w:tabs>
          <w:tab w:val="num" w:pos="2448"/>
        </w:tabs>
        <w:ind w:left="2448" w:hanging="1440"/>
      </w:pPr>
      <w:rPr>
        <w:rFonts w:hint="default"/>
      </w:rPr>
    </w:lvl>
    <w:lvl w:ilvl="8">
      <w:start w:val="1"/>
      <w:numFmt w:val="decimal"/>
      <w:lvlText w:val="%1.%2.%3.%4.%5.%6.%7.%8.%9"/>
      <w:lvlJc w:val="left"/>
      <w:pPr>
        <w:tabs>
          <w:tab w:val="num" w:pos="2592"/>
        </w:tabs>
        <w:ind w:left="2592" w:hanging="1440"/>
      </w:pPr>
      <w:rPr>
        <w:rFonts w:hint="default"/>
      </w:rPr>
    </w:lvl>
  </w:abstractNum>
  <w:abstractNum w:abstractNumId="3" w15:restartNumberingAfterBreak="0">
    <w:nsid w:val="041B2138"/>
    <w:multiLevelType w:val="multilevel"/>
    <w:tmpl w:val="2D24087E"/>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 w15:restartNumberingAfterBreak="0">
    <w:nsid w:val="04DD431A"/>
    <w:multiLevelType w:val="hybridMultilevel"/>
    <w:tmpl w:val="7EBC943A"/>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C500C95"/>
    <w:multiLevelType w:val="hybridMultilevel"/>
    <w:tmpl w:val="971ED6E8"/>
    <w:lvl w:ilvl="0" w:tplc="22380598">
      <w:start w:val="1"/>
      <w:numFmt w:val="decimal"/>
      <w:pStyle w:val="ReferencesPalatino03pt1"/>
      <w:lvlText w:val="[%1]"/>
      <w:lvlJc w:val="center"/>
      <w:pPr>
        <w:ind w:left="800" w:hanging="40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6" w15:restartNumberingAfterBreak="0">
    <w:nsid w:val="0DD84D33"/>
    <w:multiLevelType w:val="multilevel"/>
    <w:tmpl w:val="E7DC8400"/>
    <w:lvl w:ilvl="0">
      <w:start w:val="2"/>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7" w15:restartNumberingAfterBreak="0">
    <w:nsid w:val="0E8543A3"/>
    <w:multiLevelType w:val="multilevel"/>
    <w:tmpl w:val="FC32BBB4"/>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 w15:restartNumberingAfterBreak="0">
    <w:nsid w:val="115E07A2"/>
    <w:multiLevelType w:val="hybridMultilevel"/>
    <w:tmpl w:val="1CBA7EF8"/>
    <w:lvl w:ilvl="0" w:tplc="93F20FCA">
      <w:start w:val="4"/>
      <w:numFmt w:val="decimal"/>
      <w:lvlText w:val="%1"/>
      <w:lvlJc w:val="left"/>
      <w:pPr>
        <w:tabs>
          <w:tab w:val="num" w:pos="360"/>
        </w:tabs>
        <w:ind w:left="360" w:hanging="360"/>
      </w:pPr>
      <w:rPr>
        <w:rFonts w:hint="default"/>
      </w:rPr>
    </w:lvl>
    <w:lvl w:ilvl="1" w:tplc="1706A0DA">
      <w:numFmt w:val="none"/>
      <w:lvlText w:val=""/>
      <w:lvlJc w:val="left"/>
      <w:pPr>
        <w:tabs>
          <w:tab w:val="num" w:pos="360"/>
        </w:tabs>
      </w:pPr>
    </w:lvl>
    <w:lvl w:ilvl="2" w:tplc="4D16C8B6">
      <w:numFmt w:val="none"/>
      <w:lvlText w:val=""/>
      <w:lvlJc w:val="left"/>
      <w:pPr>
        <w:tabs>
          <w:tab w:val="num" w:pos="360"/>
        </w:tabs>
      </w:pPr>
    </w:lvl>
    <w:lvl w:ilvl="3" w:tplc="830E1386">
      <w:numFmt w:val="none"/>
      <w:lvlText w:val=""/>
      <w:lvlJc w:val="left"/>
      <w:pPr>
        <w:tabs>
          <w:tab w:val="num" w:pos="360"/>
        </w:tabs>
      </w:pPr>
    </w:lvl>
    <w:lvl w:ilvl="4" w:tplc="6A3AB734">
      <w:numFmt w:val="none"/>
      <w:lvlText w:val=""/>
      <w:lvlJc w:val="left"/>
      <w:pPr>
        <w:tabs>
          <w:tab w:val="num" w:pos="360"/>
        </w:tabs>
      </w:pPr>
    </w:lvl>
    <w:lvl w:ilvl="5" w:tplc="DF0C79F0">
      <w:numFmt w:val="none"/>
      <w:lvlText w:val=""/>
      <w:lvlJc w:val="left"/>
      <w:pPr>
        <w:tabs>
          <w:tab w:val="num" w:pos="360"/>
        </w:tabs>
      </w:pPr>
    </w:lvl>
    <w:lvl w:ilvl="6" w:tplc="502AD1F8">
      <w:numFmt w:val="none"/>
      <w:lvlText w:val=""/>
      <w:lvlJc w:val="left"/>
      <w:pPr>
        <w:tabs>
          <w:tab w:val="num" w:pos="360"/>
        </w:tabs>
      </w:pPr>
    </w:lvl>
    <w:lvl w:ilvl="7" w:tplc="A2B8092E">
      <w:numFmt w:val="none"/>
      <w:lvlText w:val=""/>
      <w:lvlJc w:val="left"/>
      <w:pPr>
        <w:tabs>
          <w:tab w:val="num" w:pos="360"/>
        </w:tabs>
      </w:pPr>
    </w:lvl>
    <w:lvl w:ilvl="8" w:tplc="8D4033B0">
      <w:numFmt w:val="none"/>
      <w:lvlText w:val=""/>
      <w:lvlJc w:val="left"/>
      <w:pPr>
        <w:tabs>
          <w:tab w:val="num" w:pos="360"/>
        </w:tabs>
      </w:pPr>
    </w:lvl>
  </w:abstractNum>
  <w:abstractNum w:abstractNumId="9" w15:restartNumberingAfterBreak="0">
    <w:nsid w:val="136E0503"/>
    <w:multiLevelType w:val="singleLevel"/>
    <w:tmpl w:val="DBFAAC04"/>
    <w:lvl w:ilvl="0">
      <w:start w:val="1"/>
      <w:numFmt w:val="bullet"/>
      <w:pStyle w:val="LISTTYPE1Bullet"/>
      <w:lvlText w:val=""/>
      <w:lvlJc w:val="left"/>
      <w:pPr>
        <w:tabs>
          <w:tab w:val="num" w:pos="576"/>
        </w:tabs>
        <w:ind w:left="504" w:hanging="288"/>
      </w:pPr>
      <w:rPr>
        <w:rFonts w:ascii="Symbol" w:hAnsi="Symbol" w:hint="default"/>
        <w:b w:val="0"/>
        <w:i w:val="0"/>
        <w:sz w:val="18"/>
      </w:rPr>
    </w:lvl>
  </w:abstractNum>
  <w:abstractNum w:abstractNumId="10" w15:restartNumberingAfterBreak="0">
    <w:nsid w:val="154700A2"/>
    <w:multiLevelType w:val="singleLevel"/>
    <w:tmpl w:val="832E08D8"/>
    <w:lvl w:ilvl="0">
      <w:start w:val="1"/>
      <w:numFmt w:val="decimal"/>
      <w:lvlText w:val="%1)"/>
      <w:legacy w:legacy="1" w:legacySpace="0" w:legacyIndent="216"/>
      <w:lvlJc w:val="left"/>
      <w:pPr>
        <w:ind w:left="456" w:hanging="216"/>
      </w:pPr>
    </w:lvl>
  </w:abstractNum>
  <w:abstractNum w:abstractNumId="11" w15:restartNumberingAfterBreak="0">
    <w:nsid w:val="1A783236"/>
    <w:multiLevelType w:val="singleLevel"/>
    <w:tmpl w:val="832E08D8"/>
    <w:lvl w:ilvl="0">
      <w:start w:val="1"/>
      <w:numFmt w:val="decimal"/>
      <w:lvlText w:val="%1)"/>
      <w:legacy w:legacy="1" w:legacySpace="0" w:legacyIndent="216"/>
      <w:lvlJc w:val="left"/>
      <w:pPr>
        <w:ind w:left="456" w:hanging="216"/>
      </w:pPr>
    </w:lvl>
  </w:abstractNum>
  <w:abstractNum w:abstractNumId="12" w15:restartNumberingAfterBreak="0">
    <w:nsid w:val="1B0B1D66"/>
    <w:multiLevelType w:val="singleLevel"/>
    <w:tmpl w:val="0BEC9FB0"/>
    <w:lvl w:ilvl="0">
      <w:start w:val="1"/>
      <w:numFmt w:val="none"/>
      <w:lvlText w:val=""/>
      <w:legacy w:legacy="1" w:legacySpace="0" w:legacyIndent="0"/>
      <w:lvlJc w:val="left"/>
      <w:pPr>
        <w:ind w:left="288"/>
      </w:pPr>
    </w:lvl>
  </w:abstractNum>
  <w:abstractNum w:abstractNumId="13" w15:restartNumberingAfterBreak="0">
    <w:nsid w:val="20A2238C"/>
    <w:multiLevelType w:val="hybridMultilevel"/>
    <w:tmpl w:val="B2202DA2"/>
    <w:lvl w:ilvl="0" w:tplc="3A8EC28E">
      <w:start w:val="1"/>
      <w:numFmt w:val="decimal"/>
      <w:lvlText w:val="[%1]"/>
      <w:lvlJc w:val="left"/>
      <w:pPr>
        <w:ind w:left="800" w:hanging="400"/>
      </w:p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4" w15:restartNumberingAfterBreak="0">
    <w:nsid w:val="2517274C"/>
    <w:multiLevelType w:val="singleLevel"/>
    <w:tmpl w:val="04090011"/>
    <w:lvl w:ilvl="0">
      <w:start w:val="1"/>
      <w:numFmt w:val="decimal"/>
      <w:lvlText w:val="%1)"/>
      <w:lvlJc w:val="left"/>
      <w:pPr>
        <w:tabs>
          <w:tab w:val="num" w:pos="360"/>
        </w:tabs>
        <w:ind w:left="360" w:hanging="360"/>
      </w:pPr>
    </w:lvl>
  </w:abstractNum>
  <w:abstractNum w:abstractNumId="15" w15:restartNumberingAfterBreak="0">
    <w:nsid w:val="2D234D8B"/>
    <w:multiLevelType w:val="singleLevel"/>
    <w:tmpl w:val="0409000F"/>
    <w:lvl w:ilvl="0">
      <w:start w:val="1"/>
      <w:numFmt w:val="decimal"/>
      <w:lvlText w:val="%1."/>
      <w:lvlJc w:val="left"/>
      <w:pPr>
        <w:tabs>
          <w:tab w:val="num" w:pos="360"/>
        </w:tabs>
        <w:ind w:left="360" w:hanging="360"/>
      </w:pPr>
    </w:lvl>
  </w:abstractNum>
  <w:abstractNum w:abstractNumId="16" w15:restartNumberingAfterBreak="0">
    <w:nsid w:val="2DAB3B96"/>
    <w:multiLevelType w:val="multilevel"/>
    <w:tmpl w:val="5C72E33A"/>
    <w:lvl w:ilvl="0">
      <w:start w:val="6"/>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15:restartNumberingAfterBreak="0">
    <w:nsid w:val="2F2E2B21"/>
    <w:multiLevelType w:val="singleLevel"/>
    <w:tmpl w:val="832E08D8"/>
    <w:lvl w:ilvl="0">
      <w:start w:val="1"/>
      <w:numFmt w:val="decimal"/>
      <w:lvlText w:val="%1)"/>
      <w:legacy w:legacy="1" w:legacySpace="0" w:legacyIndent="216"/>
      <w:lvlJc w:val="left"/>
      <w:pPr>
        <w:ind w:left="456" w:hanging="216"/>
      </w:pPr>
    </w:lvl>
  </w:abstractNum>
  <w:abstractNum w:abstractNumId="18" w15:restartNumberingAfterBreak="0">
    <w:nsid w:val="2F8B23F8"/>
    <w:multiLevelType w:val="singleLevel"/>
    <w:tmpl w:val="12CEED98"/>
    <w:lvl w:ilvl="0">
      <w:start w:val="1"/>
      <w:numFmt w:val="decimal"/>
      <w:lvlText w:val="%1."/>
      <w:legacy w:legacy="1" w:legacySpace="0" w:legacyIndent="360"/>
      <w:lvlJc w:val="left"/>
      <w:pPr>
        <w:ind w:left="360" w:hanging="360"/>
      </w:pPr>
    </w:lvl>
  </w:abstractNum>
  <w:abstractNum w:abstractNumId="19" w15:restartNumberingAfterBreak="0">
    <w:nsid w:val="32465C74"/>
    <w:multiLevelType w:val="singleLevel"/>
    <w:tmpl w:val="832E08D8"/>
    <w:lvl w:ilvl="0">
      <w:start w:val="1"/>
      <w:numFmt w:val="decimal"/>
      <w:lvlText w:val="%1)"/>
      <w:legacy w:legacy="1" w:legacySpace="0" w:legacyIndent="216"/>
      <w:lvlJc w:val="left"/>
      <w:pPr>
        <w:ind w:left="456" w:hanging="216"/>
      </w:pPr>
    </w:lvl>
  </w:abstractNum>
  <w:abstractNum w:abstractNumId="20" w15:restartNumberingAfterBreak="0">
    <w:nsid w:val="3A877D64"/>
    <w:multiLevelType w:val="singleLevel"/>
    <w:tmpl w:val="5DA6FC16"/>
    <w:lvl w:ilvl="0">
      <w:start w:val="1"/>
      <w:numFmt w:val="decimal"/>
      <w:lvlText w:val="[%1]"/>
      <w:lvlJc w:val="left"/>
      <w:pPr>
        <w:tabs>
          <w:tab w:val="num" w:pos="360"/>
        </w:tabs>
        <w:ind w:left="360" w:hanging="360"/>
      </w:pPr>
    </w:lvl>
  </w:abstractNum>
  <w:abstractNum w:abstractNumId="21" w15:restartNumberingAfterBreak="0">
    <w:nsid w:val="3AAC1CFC"/>
    <w:multiLevelType w:val="singleLevel"/>
    <w:tmpl w:val="3A8EC28E"/>
    <w:lvl w:ilvl="0">
      <w:start w:val="1"/>
      <w:numFmt w:val="decimal"/>
      <w:lvlText w:val="[%1]"/>
      <w:lvlJc w:val="left"/>
      <w:pPr>
        <w:tabs>
          <w:tab w:val="num" w:pos="360"/>
        </w:tabs>
        <w:ind w:left="360" w:hanging="360"/>
      </w:pPr>
    </w:lvl>
  </w:abstractNum>
  <w:abstractNum w:abstractNumId="22" w15:restartNumberingAfterBreak="0">
    <w:nsid w:val="3DA75D3A"/>
    <w:multiLevelType w:val="multilevel"/>
    <w:tmpl w:val="79A06D0C"/>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3" w15:restartNumberingAfterBreak="0">
    <w:nsid w:val="40164597"/>
    <w:multiLevelType w:val="hybridMultilevel"/>
    <w:tmpl w:val="0310DFE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67D5D9E"/>
    <w:multiLevelType w:val="singleLevel"/>
    <w:tmpl w:val="832E08D8"/>
    <w:lvl w:ilvl="0">
      <w:start w:val="1"/>
      <w:numFmt w:val="decimal"/>
      <w:lvlText w:val="%1)"/>
      <w:legacy w:legacy="1" w:legacySpace="0" w:legacyIndent="216"/>
      <w:lvlJc w:val="left"/>
      <w:pPr>
        <w:ind w:left="456" w:hanging="216"/>
      </w:pPr>
    </w:lvl>
  </w:abstractNum>
  <w:abstractNum w:abstractNumId="25" w15:restartNumberingAfterBreak="0">
    <w:nsid w:val="47332F9F"/>
    <w:multiLevelType w:val="singleLevel"/>
    <w:tmpl w:val="488EC81A"/>
    <w:lvl w:ilvl="0">
      <w:start w:val="1"/>
      <w:numFmt w:val="decimal"/>
      <w:lvlText w:val="%1."/>
      <w:legacy w:legacy="1" w:legacySpace="0" w:legacyIndent="360"/>
      <w:lvlJc w:val="left"/>
      <w:pPr>
        <w:ind w:left="360" w:hanging="360"/>
      </w:pPr>
    </w:lvl>
  </w:abstractNum>
  <w:abstractNum w:abstractNumId="26" w15:restartNumberingAfterBreak="0">
    <w:nsid w:val="4D0B59CF"/>
    <w:multiLevelType w:val="singleLevel"/>
    <w:tmpl w:val="4A4223A6"/>
    <w:lvl w:ilvl="0">
      <w:start w:val="1"/>
      <w:numFmt w:val="decimal"/>
      <w:lvlText w:val="%1."/>
      <w:legacy w:legacy="1" w:legacySpace="0" w:legacyIndent="360"/>
      <w:lvlJc w:val="left"/>
      <w:pPr>
        <w:ind w:left="360" w:hanging="360"/>
      </w:pPr>
    </w:lvl>
  </w:abstractNum>
  <w:abstractNum w:abstractNumId="27" w15:restartNumberingAfterBreak="0">
    <w:nsid w:val="521F2FC8"/>
    <w:multiLevelType w:val="hybridMultilevel"/>
    <w:tmpl w:val="A132861C"/>
    <w:lvl w:ilvl="0" w:tplc="04090001">
      <w:start w:val="1"/>
      <w:numFmt w:val="bullet"/>
      <w:lvlText w:val=""/>
      <w:lvlJc w:val="left"/>
      <w:pPr>
        <w:tabs>
          <w:tab w:val="num" w:pos="922"/>
        </w:tabs>
        <w:ind w:left="922" w:hanging="360"/>
      </w:pPr>
      <w:rPr>
        <w:rFonts w:ascii="Symbol" w:hAnsi="Symbol" w:hint="default"/>
      </w:rPr>
    </w:lvl>
    <w:lvl w:ilvl="1" w:tplc="04090003" w:tentative="1">
      <w:start w:val="1"/>
      <w:numFmt w:val="bullet"/>
      <w:lvlText w:val="o"/>
      <w:lvlJc w:val="left"/>
      <w:pPr>
        <w:tabs>
          <w:tab w:val="num" w:pos="1642"/>
        </w:tabs>
        <w:ind w:left="1642" w:hanging="360"/>
      </w:pPr>
      <w:rPr>
        <w:rFonts w:ascii="Courier New" w:hAnsi="Courier New" w:hint="default"/>
      </w:rPr>
    </w:lvl>
    <w:lvl w:ilvl="2" w:tplc="04090005" w:tentative="1">
      <w:start w:val="1"/>
      <w:numFmt w:val="bullet"/>
      <w:lvlText w:val=""/>
      <w:lvlJc w:val="left"/>
      <w:pPr>
        <w:tabs>
          <w:tab w:val="num" w:pos="2362"/>
        </w:tabs>
        <w:ind w:left="2362" w:hanging="360"/>
      </w:pPr>
      <w:rPr>
        <w:rFonts w:ascii="Wingdings" w:hAnsi="Wingdings" w:hint="default"/>
      </w:rPr>
    </w:lvl>
    <w:lvl w:ilvl="3" w:tplc="04090001" w:tentative="1">
      <w:start w:val="1"/>
      <w:numFmt w:val="bullet"/>
      <w:lvlText w:val=""/>
      <w:lvlJc w:val="left"/>
      <w:pPr>
        <w:tabs>
          <w:tab w:val="num" w:pos="3082"/>
        </w:tabs>
        <w:ind w:left="3082" w:hanging="360"/>
      </w:pPr>
      <w:rPr>
        <w:rFonts w:ascii="Symbol" w:hAnsi="Symbol" w:hint="default"/>
      </w:rPr>
    </w:lvl>
    <w:lvl w:ilvl="4" w:tplc="04090003" w:tentative="1">
      <w:start w:val="1"/>
      <w:numFmt w:val="bullet"/>
      <w:lvlText w:val="o"/>
      <w:lvlJc w:val="left"/>
      <w:pPr>
        <w:tabs>
          <w:tab w:val="num" w:pos="3802"/>
        </w:tabs>
        <w:ind w:left="3802" w:hanging="360"/>
      </w:pPr>
      <w:rPr>
        <w:rFonts w:ascii="Courier New" w:hAnsi="Courier New" w:hint="default"/>
      </w:rPr>
    </w:lvl>
    <w:lvl w:ilvl="5" w:tplc="04090005" w:tentative="1">
      <w:start w:val="1"/>
      <w:numFmt w:val="bullet"/>
      <w:lvlText w:val=""/>
      <w:lvlJc w:val="left"/>
      <w:pPr>
        <w:tabs>
          <w:tab w:val="num" w:pos="4522"/>
        </w:tabs>
        <w:ind w:left="4522" w:hanging="360"/>
      </w:pPr>
      <w:rPr>
        <w:rFonts w:ascii="Wingdings" w:hAnsi="Wingdings" w:hint="default"/>
      </w:rPr>
    </w:lvl>
    <w:lvl w:ilvl="6" w:tplc="04090001" w:tentative="1">
      <w:start w:val="1"/>
      <w:numFmt w:val="bullet"/>
      <w:lvlText w:val=""/>
      <w:lvlJc w:val="left"/>
      <w:pPr>
        <w:tabs>
          <w:tab w:val="num" w:pos="5242"/>
        </w:tabs>
        <w:ind w:left="5242" w:hanging="360"/>
      </w:pPr>
      <w:rPr>
        <w:rFonts w:ascii="Symbol" w:hAnsi="Symbol" w:hint="default"/>
      </w:rPr>
    </w:lvl>
    <w:lvl w:ilvl="7" w:tplc="04090003" w:tentative="1">
      <w:start w:val="1"/>
      <w:numFmt w:val="bullet"/>
      <w:lvlText w:val="o"/>
      <w:lvlJc w:val="left"/>
      <w:pPr>
        <w:tabs>
          <w:tab w:val="num" w:pos="5962"/>
        </w:tabs>
        <w:ind w:left="5962" w:hanging="360"/>
      </w:pPr>
      <w:rPr>
        <w:rFonts w:ascii="Courier New" w:hAnsi="Courier New" w:hint="default"/>
      </w:rPr>
    </w:lvl>
    <w:lvl w:ilvl="8" w:tplc="04090005" w:tentative="1">
      <w:start w:val="1"/>
      <w:numFmt w:val="bullet"/>
      <w:lvlText w:val=""/>
      <w:lvlJc w:val="left"/>
      <w:pPr>
        <w:tabs>
          <w:tab w:val="num" w:pos="6682"/>
        </w:tabs>
        <w:ind w:left="6682" w:hanging="360"/>
      </w:pPr>
      <w:rPr>
        <w:rFonts w:ascii="Wingdings" w:hAnsi="Wingdings" w:hint="default"/>
      </w:rPr>
    </w:lvl>
  </w:abstractNum>
  <w:abstractNum w:abstractNumId="28" w15:restartNumberingAfterBreak="0">
    <w:nsid w:val="54366CFE"/>
    <w:multiLevelType w:val="hybridMultilevel"/>
    <w:tmpl w:val="6D70D140"/>
    <w:lvl w:ilvl="0" w:tplc="80025280">
      <w:start w:val="1"/>
      <w:numFmt w:val="decimal"/>
      <w:lvlText w:val="%1."/>
      <w:lvlJc w:val="left"/>
      <w:pPr>
        <w:tabs>
          <w:tab w:val="num" w:pos="600"/>
        </w:tabs>
        <w:ind w:left="600" w:hanging="360"/>
      </w:pPr>
      <w:rPr>
        <w:rFonts w:hint="default"/>
      </w:rPr>
    </w:lvl>
    <w:lvl w:ilvl="1" w:tplc="04090019" w:tentative="1">
      <w:start w:val="1"/>
      <w:numFmt w:val="lowerLetter"/>
      <w:lvlText w:val="%2."/>
      <w:lvlJc w:val="left"/>
      <w:pPr>
        <w:tabs>
          <w:tab w:val="num" w:pos="1320"/>
        </w:tabs>
        <w:ind w:left="1320" w:hanging="360"/>
      </w:pPr>
    </w:lvl>
    <w:lvl w:ilvl="2" w:tplc="0409001B" w:tentative="1">
      <w:start w:val="1"/>
      <w:numFmt w:val="lowerRoman"/>
      <w:lvlText w:val="%3."/>
      <w:lvlJc w:val="right"/>
      <w:pPr>
        <w:tabs>
          <w:tab w:val="num" w:pos="2040"/>
        </w:tabs>
        <w:ind w:left="2040" w:hanging="180"/>
      </w:pPr>
    </w:lvl>
    <w:lvl w:ilvl="3" w:tplc="0409000F" w:tentative="1">
      <w:start w:val="1"/>
      <w:numFmt w:val="decimal"/>
      <w:lvlText w:val="%4."/>
      <w:lvlJc w:val="left"/>
      <w:pPr>
        <w:tabs>
          <w:tab w:val="num" w:pos="2760"/>
        </w:tabs>
        <w:ind w:left="2760" w:hanging="360"/>
      </w:pPr>
    </w:lvl>
    <w:lvl w:ilvl="4" w:tplc="04090019" w:tentative="1">
      <w:start w:val="1"/>
      <w:numFmt w:val="lowerLetter"/>
      <w:lvlText w:val="%5."/>
      <w:lvlJc w:val="left"/>
      <w:pPr>
        <w:tabs>
          <w:tab w:val="num" w:pos="3480"/>
        </w:tabs>
        <w:ind w:left="3480" w:hanging="360"/>
      </w:pPr>
    </w:lvl>
    <w:lvl w:ilvl="5" w:tplc="0409001B" w:tentative="1">
      <w:start w:val="1"/>
      <w:numFmt w:val="lowerRoman"/>
      <w:lvlText w:val="%6."/>
      <w:lvlJc w:val="right"/>
      <w:pPr>
        <w:tabs>
          <w:tab w:val="num" w:pos="4200"/>
        </w:tabs>
        <w:ind w:left="4200" w:hanging="180"/>
      </w:pPr>
    </w:lvl>
    <w:lvl w:ilvl="6" w:tplc="0409000F" w:tentative="1">
      <w:start w:val="1"/>
      <w:numFmt w:val="decimal"/>
      <w:lvlText w:val="%7."/>
      <w:lvlJc w:val="left"/>
      <w:pPr>
        <w:tabs>
          <w:tab w:val="num" w:pos="4920"/>
        </w:tabs>
        <w:ind w:left="4920" w:hanging="360"/>
      </w:pPr>
    </w:lvl>
    <w:lvl w:ilvl="7" w:tplc="04090019" w:tentative="1">
      <w:start w:val="1"/>
      <w:numFmt w:val="lowerLetter"/>
      <w:lvlText w:val="%8."/>
      <w:lvlJc w:val="left"/>
      <w:pPr>
        <w:tabs>
          <w:tab w:val="num" w:pos="5640"/>
        </w:tabs>
        <w:ind w:left="5640" w:hanging="360"/>
      </w:pPr>
    </w:lvl>
    <w:lvl w:ilvl="8" w:tplc="0409001B" w:tentative="1">
      <w:start w:val="1"/>
      <w:numFmt w:val="lowerRoman"/>
      <w:lvlText w:val="%9."/>
      <w:lvlJc w:val="right"/>
      <w:pPr>
        <w:tabs>
          <w:tab w:val="num" w:pos="6360"/>
        </w:tabs>
        <w:ind w:left="6360" w:hanging="180"/>
      </w:pPr>
    </w:lvl>
  </w:abstractNum>
  <w:abstractNum w:abstractNumId="29" w15:restartNumberingAfterBreak="0">
    <w:nsid w:val="55630736"/>
    <w:multiLevelType w:val="singleLevel"/>
    <w:tmpl w:val="0BEC9FB0"/>
    <w:lvl w:ilvl="0">
      <w:start w:val="1"/>
      <w:numFmt w:val="none"/>
      <w:lvlText w:val=""/>
      <w:legacy w:legacy="1" w:legacySpace="0" w:legacyIndent="0"/>
      <w:lvlJc w:val="left"/>
      <w:pPr>
        <w:ind w:left="288"/>
      </w:pPr>
    </w:lvl>
  </w:abstractNum>
  <w:abstractNum w:abstractNumId="30" w15:restartNumberingAfterBreak="0">
    <w:nsid w:val="5BD07A75"/>
    <w:multiLevelType w:val="multilevel"/>
    <w:tmpl w:val="3D70483C"/>
    <w:lvl w:ilvl="0">
      <w:start w:val="2"/>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1" w15:restartNumberingAfterBreak="0">
    <w:nsid w:val="5CA0401C"/>
    <w:multiLevelType w:val="hybridMultilevel"/>
    <w:tmpl w:val="5F5CE252"/>
    <w:lvl w:ilvl="0" w:tplc="E30C06DC">
      <w:start w:val="1"/>
      <w:numFmt w:val="decimal"/>
      <w:lvlText w:val="%1."/>
      <w:lvlJc w:val="left"/>
      <w:pPr>
        <w:tabs>
          <w:tab w:val="num" w:pos="720"/>
        </w:tabs>
        <w:ind w:left="720" w:hanging="360"/>
      </w:pPr>
      <w:rPr>
        <w:rFonts w:hint="default"/>
        <w:b/>
        <w:sz w:val="1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5CB72B28"/>
    <w:multiLevelType w:val="multilevel"/>
    <w:tmpl w:val="C706C7CA"/>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3" w15:restartNumberingAfterBreak="0">
    <w:nsid w:val="68FC4A9E"/>
    <w:multiLevelType w:val="multilevel"/>
    <w:tmpl w:val="B7DACE22"/>
    <w:lvl w:ilvl="0">
      <w:start w:val="6"/>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4" w15:restartNumberingAfterBreak="0">
    <w:nsid w:val="6ABA3751"/>
    <w:multiLevelType w:val="hybridMultilevel"/>
    <w:tmpl w:val="9C1A3B1E"/>
    <w:lvl w:ilvl="0" w:tplc="D338B978">
      <w:start w:val="1"/>
      <w:numFmt w:val="decimal"/>
      <w:pStyle w:val="ReferencesPalatino03pt"/>
      <w:lvlText w:val="[%1]"/>
      <w:lvlJc w:val="left"/>
      <w:pPr>
        <w:ind w:left="800" w:hanging="400"/>
      </w:p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5" w15:restartNumberingAfterBreak="0">
    <w:nsid w:val="6DC3293B"/>
    <w:multiLevelType w:val="singleLevel"/>
    <w:tmpl w:val="3A8EC28E"/>
    <w:lvl w:ilvl="0">
      <w:start w:val="1"/>
      <w:numFmt w:val="decimal"/>
      <w:lvlText w:val="[%1]"/>
      <w:lvlJc w:val="left"/>
      <w:pPr>
        <w:tabs>
          <w:tab w:val="num" w:pos="360"/>
        </w:tabs>
        <w:ind w:left="360" w:hanging="360"/>
      </w:pPr>
    </w:lvl>
  </w:abstractNum>
  <w:abstractNum w:abstractNumId="36" w15:restartNumberingAfterBreak="0">
    <w:nsid w:val="74441AFF"/>
    <w:multiLevelType w:val="singleLevel"/>
    <w:tmpl w:val="832E08D8"/>
    <w:lvl w:ilvl="0">
      <w:start w:val="1"/>
      <w:numFmt w:val="decimal"/>
      <w:lvlText w:val="%1)"/>
      <w:legacy w:legacy="1" w:legacySpace="0" w:legacyIndent="216"/>
      <w:lvlJc w:val="left"/>
      <w:pPr>
        <w:ind w:left="456" w:hanging="216"/>
      </w:pPr>
    </w:lvl>
  </w:abstractNum>
  <w:abstractNum w:abstractNumId="37" w15:restartNumberingAfterBreak="0">
    <w:nsid w:val="77E315E9"/>
    <w:multiLevelType w:val="singleLevel"/>
    <w:tmpl w:val="0BEC9FB0"/>
    <w:lvl w:ilvl="0">
      <w:start w:val="1"/>
      <w:numFmt w:val="none"/>
      <w:lvlText w:val=""/>
      <w:legacy w:legacy="1" w:legacySpace="0" w:legacyIndent="0"/>
      <w:lvlJc w:val="left"/>
      <w:pPr>
        <w:ind w:left="288"/>
      </w:pPr>
    </w:lvl>
  </w:abstractNum>
  <w:abstractNum w:abstractNumId="38" w15:restartNumberingAfterBreak="0">
    <w:nsid w:val="7A2D5804"/>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16cid:durableId="1108353861">
    <w:abstractNumId w:val="1"/>
    <w:lvlOverride w:ilvl="0">
      <w:lvl w:ilvl="0">
        <w:start w:val="1"/>
        <w:numFmt w:val="bullet"/>
        <w:lvlText w:val=""/>
        <w:legacy w:legacy="1" w:legacySpace="0" w:legacyIndent="160"/>
        <w:lvlJc w:val="left"/>
        <w:pPr>
          <w:ind w:left="160" w:hanging="160"/>
        </w:pPr>
        <w:rPr>
          <w:rFonts w:ascii="Symbol" w:hAnsi="Symbol" w:hint="default"/>
        </w:rPr>
      </w:lvl>
    </w:lvlOverride>
  </w:num>
  <w:num w:numId="2" w16cid:durableId="338697861">
    <w:abstractNumId w:val="1"/>
    <w:lvlOverride w:ilvl="0">
      <w:lvl w:ilvl="0">
        <w:start w:val="1"/>
        <w:numFmt w:val="bullet"/>
        <w:lvlText w:val=""/>
        <w:legacy w:legacy="1" w:legacySpace="0" w:legacyIndent="216"/>
        <w:lvlJc w:val="left"/>
        <w:pPr>
          <w:ind w:left="456" w:hanging="216"/>
        </w:pPr>
        <w:rPr>
          <w:rFonts w:ascii="Courier New" w:hAnsi="Courier New" w:hint="default"/>
        </w:rPr>
      </w:lvl>
    </w:lvlOverride>
  </w:num>
  <w:num w:numId="3" w16cid:durableId="550114110">
    <w:abstractNumId w:val="17"/>
  </w:num>
  <w:num w:numId="4" w16cid:durableId="918249377">
    <w:abstractNumId w:val="24"/>
  </w:num>
  <w:num w:numId="5" w16cid:durableId="1106340635">
    <w:abstractNumId w:val="36"/>
  </w:num>
  <w:num w:numId="6" w16cid:durableId="869731045">
    <w:abstractNumId w:val="11"/>
  </w:num>
  <w:num w:numId="7" w16cid:durableId="1030764877">
    <w:abstractNumId w:val="19"/>
  </w:num>
  <w:num w:numId="8" w16cid:durableId="975338347">
    <w:abstractNumId w:val="10"/>
  </w:num>
  <w:num w:numId="9" w16cid:durableId="1881674036">
    <w:abstractNumId w:val="9"/>
  </w:num>
  <w:num w:numId="10" w16cid:durableId="222716659">
    <w:abstractNumId w:val="0"/>
  </w:num>
  <w:num w:numId="11" w16cid:durableId="2093161452">
    <w:abstractNumId w:val="18"/>
  </w:num>
  <w:num w:numId="12" w16cid:durableId="1488596801">
    <w:abstractNumId w:val="18"/>
    <w:lvlOverride w:ilvl="0">
      <w:lvl w:ilvl="0">
        <w:start w:val="1"/>
        <w:numFmt w:val="decimal"/>
        <w:lvlText w:val="%1."/>
        <w:legacy w:legacy="1" w:legacySpace="0" w:legacyIndent="360"/>
        <w:lvlJc w:val="left"/>
        <w:pPr>
          <w:ind w:left="360" w:hanging="360"/>
        </w:pPr>
      </w:lvl>
    </w:lvlOverride>
  </w:num>
  <w:num w:numId="13" w16cid:durableId="734819841">
    <w:abstractNumId w:val="25"/>
  </w:num>
  <w:num w:numId="14" w16cid:durableId="1433814795">
    <w:abstractNumId w:val="25"/>
    <w:lvlOverride w:ilvl="0">
      <w:lvl w:ilvl="0">
        <w:start w:val="1"/>
        <w:numFmt w:val="decimal"/>
        <w:lvlText w:val="%1."/>
        <w:legacy w:legacy="1" w:legacySpace="0" w:legacyIndent="360"/>
        <w:lvlJc w:val="left"/>
        <w:pPr>
          <w:ind w:left="360" w:hanging="360"/>
        </w:pPr>
      </w:lvl>
    </w:lvlOverride>
  </w:num>
  <w:num w:numId="15" w16cid:durableId="1223907094">
    <w:abstractNumId w:val="20"/>
  </w:num>
  <w:num w:numId="16" w16cid:durableId="2022731429">
    <w:abstractNumId w:val="12"/>
  </w:num>
  <w:num w:numId="17" w16cid:durableId="853807323">
    <w:abstractNumId w:val="29"/>
  </w:num>
  <w:num w:numId="18" w16cid:durableId="986205812">
    <w:abstractNumId w:val="26"/>
  </w:num>
  <w:num w:numId="19" w16cid:durableId="897060277">
    <w:abstractNumId w:val="37"/>
  </w:num>
  <w:num w:numId="20" w16cid:durableId="458379231">
    <w:abstractNumId w:val="15"/>
  </w:num>
  <w:num w:numId="21" w16cid:durableId="1789465432">
    <w:abstractNumId w:val="14"/>
  </w:num>
  <w:num w:numId="22" w16cid:durableId="1351445208">
    <w:abstractNumId w:val="35"/>
  </w:num>
  <w:num w:numId="23" w16cid:durableId="1220172016">
    <w:abstractNumId w:val="21"/>
  </w:num>
  <w:num w:numId="24" w16cid:durableId="1310943179">
    <w:abstractNumId w:val="31"/>
  </w:num>
  <w:num w:numId="25" w16cid:durableId="1717118475">
    <w:abstractNumId w:val="4"/>
  </w:num>
  <w:num w:numId="26" w16cid:durableId="668021558">
    <w:abstractNumId w:val="2"/>
  </w:num>
  <w:num w:numId="27" w16cid:durableId="1174612814">
    <w:abstractNumId w:val="6"/>
  </w:num>
  <w:num w:numId="28" w16cid:durableId="2112627915">
    <w:abstractNumId w:val="22"/>
  </w:num>
  <w:num w:numId="29" w16cid:durableId="227304023">
    <w:abstractNumId w:val="38"/>
  </w:num>
  <w:num w:numId="30" w16cid:durableId="1734504954">
    <w:abstractNumId w:val="27"/>
  </w:num>
  <w:num w:numId="31" w16cid:durableId="2100833289">
    <w:abstractNumId w:val="23"/>
  </w:num>
  <w:num w:numId="32" w16cid:durableId="1954942006">
    <w:abstractNumId w:val="30"/>
  </w:num>
  <w:num w:numId="33" w16cid:durableId="779107140">
    <w:abstractNumId w:val="32"/>
  </w:num>
  <w:num w:numId="34" w16cid:durableId="1867479171">
    <w:abstractNumId w:val="7"/>
  </w:num>
  <w:num w:numId="35" w16cid:durableId="490873201">
    <w:abstractNumId w:val="8"/>
  </w:num>
  <w:num w:numId="36" w16cid:durableId="178811372">
    <w:abstractNumId w:val="16"/>
  </w:num>
  <w:num w:numId="37" w16cid:durableId="1112089369">
    <w:abstractNumId w:val="33"/>
  </w:num>
  <w:num w:numId="38" w16cid:durableId="1106536382">
    <w:abstractNumId w:val="28"/>
  </w:num>
  <w:num w:numId="39" w16cid:durableId="1226644543">
    <w:abstractNumId w:val="3"/>
  </w:num>
  <w:num w:numId="40" w16cid:durableId="899822744">
    <w:abstractNumId w:val="34"/>
  </w:num>
  <w:num w:numId="41" w16cid:durableId="503280463">
    <w:abstractNumId w:val="13"/>
  </w:num>
  <w:num w:numId="42" w16cid:durableId="50220752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mirrorMargins/>
  <w:bordersDoNotSurroundHeader/>
  <w:bordersDoNotSurroundFooter/>
  <w:hideSpellingErrors/>
  <w:proofState w:spelling="clean" w:grammar="clean"/>
  <w:attachedTemplate r:id="rId1"/>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evenAndOddHeaders/>
  <w:displayHorizontalDrawingGridEvery w:val="0"/>
  <w:displayVerticalDrawingGridEvery w:val="0"/>
  <w:doNotUseMarginsForDrawingGridOrigin/>
  <w:doNotShadeFormData/>
  <w:noPunctuationKerning/>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71239C"/>
    <w:rsid w:val="00046ABE"/>
    <w:rsid w:val="000C53EA"/>
    <w:rsid w:val="000E3291"/>
    <w:rsid w:val="000F077A"/>
    <w:rsid w:val="00177B9E"/>
    <w:rsid w:val="001D7AC9"/>
    <w:rsid w:val="002522DF"/>
    <w:rsid w:val="0027077B"/>
    <w:rsid w:val="0027695E"/>
    <w:rsid w:val="00281001"/>
    <w:rsid w:val="002973A7"/>
    <w:rsid w:val="002D46B5"/>
    <w:rsid w:val="002E799D"/>
    <w:rsid w:val="002F7F26"/>
    <w:rsid w:val="003410C8"/>
    <w:rsid w:val="003630B5"/>
    <w:rsid w:val="00367D46"/>
    <w:rsid w:val="003C5CBC"/>
    <w:rsid w:val="003C7095"/>
    <w:rsid w:val="00430F7B"/>
    <w:rsid w:val="00454CC5"/>
    <w:rsid w:val="0048180A"/>
    <w:rsid w:val="00486D5F"/>
    <w:rsid w:val="004A28BC"/>
    <w:rsid w:val="004C50D5"/>
    <w:rsid w:val="004E2FF9"/>
    <w:rsid w:val="00503E5E"/>
    <w:rsid w:val="005348DB"/>
    <w:rsid w:val="00573EEE"/>
    <w:rsid w:val="005C0828"/>
    <w:rsid w:val="006309BC"/>
    <w:rsid w:val="0069250A"/>
    <w:rsid w:val="006C1052"/>
    <w:rsid w:val="006D043D"/>
    <w:rsid w:val="006D2CB0"/>
    <w:rsid w:val="006D4A8E"/>
    <w:rsid w:val="0071239C"/>
    <w:rsid w:val="0073587B"/>
    <w:rsid w:val="0074172D"/>
    <w:rsid w:val="00747648"/>
    <w:rsid w:val="00753F24"/>
    <w:rsid w:val="00755942"/>
    <w:rsid w:val="00786F3D"/>
    <w:rsid w:val="00793165"/>
    <w:rsid w:val="007D701D"/>
    <w:rsid w:val="008175B5"/>
    <w:rsid w:val="0082253A"/>
    <w:rsid w:val="008423E1"/>
    <w:rsid w:val="00850C4C"/>
    <w:rsid w:val="00857BD4"/>
    <w:rsid w:val="00862862"/>
    <w:rsid w:val="008647A2"/>
    <w:rsid w:val="00882E87"/>
    <w:rsid w:val="00887762"/>
    <w:rsid w:val="0089239D"/>
    <w:rsid w:val="00922009"/>
    <w:rsid w:val="009659A4"/>
    <w:rsid w:val="009848F6"/>
    <w:rsid w:val="00A211B7"/>
    <w:rsid w:val="00A64EB7"/>
    <w:rsid w:val="00A76BBC"/>
    <w:rsid w:val="00AB633F"/>
    <w:rsid w:val="00AF0864"/>
    <w:rsid w:val="00B12F31"/>
    <w:rsid w:val="00B14500"/>
    <w:rsid w:val="00B22CE5"/>
    <w:rsid w:val="00B23D4B"/>
    <w:rsid w:val="00B538EB"/>
    <w:rsid w:val="00B65504"/>
    <w:rsid w:val="00C8719C"/>
    <w:rsid w:val="00CB4496"/>
    <w:rsid w:val="00D41E6E"/>
    <w:rsid w:val="00D430E0"/>
    <w:rsid w:val="00D528A0"/>
    <w:rsid w:val="00D546C6"/>
    <w:rsid w:val="00D80370"/>
    <w:rsid w:val="00D81D03"/>
    <w:rsid w:val="00D84F77"/>
    <w:rsid w:val="00D96813"/>
    <w:rsid w:val="00DB070F"/>
    <w:rsid w:val="00DC6C5F"/>
    <w:rsid w:val="00DD3B3D"/>
    <w:rsid w:val="00DD7461"/>
    <w:rsid w:val="00DE2722"/>
    <w:rsid w:val="00DF4C4D"/>
    <w:rsid w:val="00E12B17"/>
    <w:rsid w:val="00E83C8D"/>
    <w:rsid w:val="00E950D8"/>
    <w:rsid w:val="00EC71D2"/>
    <w:rsid w:val="00EF36BD"/>
    <w:rsid w:val="00EF5FD8"/>
    <w:rsid w:val="00F44695"/>
    <w:rsid w:val="00F627AB"/>
    <w:rsid w:val="00F964F4"/>
    <w:rsid w:val="00FF519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B73891"/>
  <w15:docId w15:val="{E79A8BBF-3D81-4A64-B3F4-74ACDE2974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D043D"/>
    <w:pPr>
      <w:widowControl w:val="0"/>
      <w:spacing w:line="230" w:lineRule="exact"/>
      <w:jc w:val="both"/>
    </w:pPr>
    <w:rPr>
      <w:rFonts w:ascii="Palatino" w:hAnsi="Palatino"/>
      <w:kern w:val="16"/>
      <w:sz w:val="19"/>
    </w:rPr>
  </w:style>
  <w:style w:type="paragraph" w:styleId="1">
    <w:name w:val="heading 1"/>
    <w:basedOn w:val="PARAGRAPH"/>
    <w:next w:val="PARAGRAPHnoindent"/>
    <w:qFormat/>
    <w:rsid w:val="00DF4C4D"/>
    <w:pPr>
      <w:keepNext/>
      <w:suppressAutoHyphens/>
      <w:spacing w:before="320" w:after="80" w:line="260" w:lineRule="exact"/>
      <w:ind w:left="320" w:hanging="320"/>
      <w:jc w:val="left"/>
      <w:outlineLvl w:val="0"/>
    </w:pPr>
    <w:rPr>
      <w:rFonts w:ascii="Myriad Pro" w:hAnsi="Myriad Pro"/>
      <w:b/>
      <w:smallCaps/>
      <w:sz w:val="26"/>
    </w:rPr>
  </w:style>
  <w:style w:type="paragraph" w:styleId="2">
    <w:name w:val="heading 2"/>
    <w:basedOn w:val="1"/>
    <w:next w:val="PARAGRAPHnoindent"/>
    <w:link w:val="2Char"/>
    <w:qFormat/>
    <w:rsid w:val="0073587B"/>
    <w:pPr>
      <w:spacing w:before="160" w:after="40" w:line="220" w:lineRule="exact"/>
      <w:ind w:left="360" w:hanging="360"/>
      <w:outlineLvl w:val="1"/>
    </w:pPr>
    <w:rPr>
      <w:smallCaps w:val="0"/>
      <w:sz w:val="20"/>
    </w:rPr>
  </w:style>
  <w:style w:type="paragraph" w:styleId="3">
    <w:name w:val="heading 3"/>
    <w:basedOn w:val="2"/>
    <w:next w:val="PARAGRAPHnoindent"/>
    <w:qFormat/>
    <w:rsid w:val="0073587B"/>
    <w:pPr>
      <w:ind w:left="520" w:hanging="520"/>
      <w:outlineLvl w:val="2"/>
    </w:pPr>
    <w:rPr>
      <w:b w:val="0"/>
      <w:i/>
    </w:rPr>
  </w:style>
  <w:style w:type="paragraph" w:styleId="4">
    <w:name w:val="heading 4"/>
    <w:basedOn w:val="a"/>
    <w:next w:val="PARAGRAPHnoindent"/>
    <w:qFormat/>
    <w:rsid w:val="0073587B"/>
    <w:pPr>
      <w:spacing w:line="240" w:lineRule="exact"/>
      <w:ind w:left="360" w:firstLine="216"/>
      <w:outlineLvl w:val="3"/>
    </w:pPr>
    <w:rPr>
      <w:rFonts w:ascii="Times New Roman" w:hAnsi="Times New Roman"/>
      <w:sz w:val="24"/>
      <w:u w:val="single"/>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RAGRAPH">
    <w:name w:val="PARAGRAPH"/>
    <w:basedOn w:val="a"/>
    <w:rsid w:val="005C0828"/>
    <w:pPr>
      <w:ind w:firstLine="240"/>
    </w:pPr>
    <w:rPr>
      <w:rFonts w:ascii="Minion Pro" w:hAnsi="Minion Pro"/>
      <w:snapToGrid w:val="0"/>
      <w:kern w:val="0"/>
      <w:sz w:val="20"/>
    </w:rPr>
  </w:style>
  <w:style w:type="paragraph" w:customStyle="1" w:styleId="PARAGRAPHnoindent">
    <w:name w:val="PARAGRAPH (no indent)"/>
    <w:basedOn w:val="PARAGRAPH"/>
    <w:next w:val="PARAGRAPH"/>
    <w:rsid w:val="0073587B"/>
    <w:pPr>
      <w:ind w:firstLine="0"/>
    </w:pPr>
  </w:style>
  <w:style w:type="character" w:customStyle="1" w:styleId="ProgramCode">
    <w:name w:val="Program Code"/>
    <w:rsid w:val="0073587B"/>
    <w:rPr>
      <w:rFonts w:ascii="ProgramThree" w:hAnsi="ProgramThree"/>
      <w:color w:val="008080"/>
      <w:sz w:val="18"/>
    </w:rPr>
  </w:style>
  <w:style w:type="character" w:customStyle="1" w:styleId="Tablereferenceto">
    <w:name w:val="Table (reference to)"/>
    <w:rsid w:val="0073587B"/>
    <w:rPr>
      <w:color w:val="00FF00"/>
    </w:rPr>
  </w:style>
  <w:style w:type="character" w:styleId="a3">
    <w:name w:val="footnote reference"/>
    <w:semiHidden/>
    <w:rsid w:val="0073587B"/>
    <w:rPr>
      <w:position w:val="0"/>
      <w:vertAlign w:val="superscript"/>
    </w:rPr>
  </w:style>
  <w:style w:type="paragraph" w:styleId="a4">
    <w:name w:val="footnote text"/>
    <w:basedOn w:val="PARAGRAPHnoindent"/>
    <w:semiHidden/>
    <w:rsid w:val="0073587B"/>
    <w:pPr>
      <w:framePr w:w="5040" w:vSpace="200" w:wrap="notBeside" w:hAnchor="text" w:xAlign="center" w:yAlign="bottom"/>
      <w:spacing w:line="170" w:lineRule="exact"/>
      <w:ind w:firstLine="144"/>
    </w:pPr>
    <w:rPr>
      <w:sz w:val="15"/>
    </w:rPr>
  </w:style>
  <w:style w:type="paragraph" w:customStyle="1" w:styleId="ARTICLETITLE">
    <w:name w:val="ARTICLE TITLE"/>
    <w:basedOn w:val="PARAGRAPHnoindent"/>
    <w:rsid w:val="00430F7B"/>
    <w:pPr>
      <w:suppressAutoHyphens/>
      <w:spacing w:after="160" w:line="640" w:lineRule="exact"/>
      <w:jc w:val="center"/>
    </w:pPr>
    <w:rPr>
      <w:b/>
      <w:spacing w:val="6"/>
      <w:sz w:val="48"/>
    </w:rPr>
  </w:style>
  <w:style w:type="paragraph" w:customStyle="1" w:styleId="AUTHOR">
    <w:name w:val="AUTHOR"/>
    <w:basedOn w:val="ARTICLETITLE"/>
    <w:next w:val="a"/>
    <w:rsid w:val="00755942"/>
    <w:pPr>
      <w:spacing w:after="480" w:line="280" w:lineRule="exact"/>
    </w:pPr>
    <w:rPr>
      <w:rFonts w:ascii="Minion Pro Cond" w:hAnsi="Minion Pro Cond"/>
      <w:spacing w:val="5"/>
      <w:sz w:val="24"/>
    </w:rPr>
  </w:style>
  <w:style w:type="paragraph" w:customStyle="1" w:styleId="TABLEFOOTNOTE">
    <w:name w:val="TABLE FOOTNOTE"/>
    <w:basedOn w:val="a"/>
    <w:rsid w:val="00C8719C"/>
    <w:pPr>
      <w:jc w:val="left"/>
    </w:pPr>
    <w:rPr>
      <w:rFonts w:ascii="Myriad Pro Cond" w:hAnsi="Myriad Pro Cond"/>
      <w:i/>
      <w:sz w:val="16"/>
    </w:rPr>
  </w:style>
  <w:style w:type="paragraph" w:styleId="a5">
    <w:name w:val="header"/>
    <w:basedOn w:val="a"/>
    <w:rsid w:val="00DF4C4D"/>
    <w:pPr>
      <w:tabs>
        <w:tab w:val="right" w:pos="10200"/>
      </w:tabs>
      <w:spacing w:line="220" w:lineRule="exact"/>
    </w:pPr>
    <w:rPr>
      <w:rFonts w:ascii="Myriad Pro" w:hAnsi="Myriad Pro"/>
      <w:b/>
      <w:caps/>
      <w:sz w:val="14"/>
    </w:rPr>
  </w:style>
  <w:style w:type="paragraph" w:customStyle="1" w:styleId="ABSTRACT">
    <w:name w:val="ABSTRACT"/>
    <w:basedOn w:val="PARAGRAPH"/>
    <w:rsid w:val="006D2CB0"/>
    <w:pPr>
      <w:suppressAutoHyphens/>
      <w:spacing w:after="240" w:line="210" w:lineRule="exact"/>
      <w:ind w:left="480" w:right="480" w:firstLine="0"/>
    </w:pPr>
    <w:rPr>
      <w:rFonts w:ascii="Myriad Pro" w:hAnsi="Myriad Pro"/>
      <w:sz w:val="18"/>
    </w:rPr>
  </w:style>
  <w:style w:type="paragraph" w:customStyle="1" w:styleId="TABLEROW">
    <w:name w:val="TABLE ROW"/>
    <w:basedOn w:val="a"/>
    <w:rsid w:val="0073587B"/>
    <w:pPr>
      <w:spacing w:before="20" w:after="20" w:line="180" w:lineRule="exact"/>
      <w:jc w:val="center"/>
    </w:pPr>
    <w:rPr>
      <w:rFonts w:ascii="Helvetica" w:hAnsi="Helvetica"/>
      <w:sz w:val="16"/>
    </w:rPr>
  </w:style>
  <w:style w:type="paragraph" w:customStyle="1" w:styleId="TABLECOLUMNHEADER">
    <w:name w:val="TABLE COLUMN HEADER"/>
    <w:basedOn w:val="TABLEROW"/>
    <w:next w:val="TABLEROW"/>
    <w:rsid w:val="0073587B"/>
    <w:pPr>
      <w:spacing w:before="40" w:after="40"/>
    </w:pPr>
    <w:rPr>
      <w:sz w:val="18"/>
    </w:rPr>
  </w:style>
  <w:style w:type="paragraph" w:customStyle="1" w:styleId="TABLETITLE">
    <w:name w:val="TABLE TITLE"/>
    <w:basedOn w:val="a"/>
    <w:next w:val="TABLECOLUMNHEADER"/>
    <w:rsid w:val="00C8719C"/>
    <w:pPr>
      <w:keepNext/>
      <w:framePr w:w="5040" w:wrap="around" w:vAnchor="page" w:hAnchor="page" w:x="5999" w:y="1203"/>
      <w:spacing w:after="80" w:line="200" w:lineRule="exact"/>
      <w:jc w:val="center"/>
    </w:pPr>
    <w:rPr>
      <w:rFonts w:ascii="Myriad Pro Cond" w:hAnsi="Myriad Pro Cond"/>
      <w:color w:val="000000"/>
      <w:sz w:val="18"/>
    </w:rPr>
  </w:style>
  <w:style w:type="paragraph" w:customStyle="1" w:styleId="FIGURECAPTION">
    <w:name w:val="FIGURE CAPTION"/>
    <w:basedOn w:val="PARAGRAPHnoindent"/>
    <w:rsid w:val="00C8719C"/>
    <w:pPr>
      <w:spacing w:after="320" w:line="180" w:lineRule="exact"/>
    </w:pPr>
    <w:rPr>
      <w:rFonts w:ascii="Myriad Pro Cond" w:hAnsi="Myriad Pro Cond"/>
      <w:sz w:val="18"/>
    </w:rPr>
  </w:style>
  <w:style w:type="paragraph" w:customStyle="1" w:styleId="QUOTATIONBLOCKSTYLE">
    <w:name w:val="QUOTATION BLOCK STYLE"/>
    <w:basedOn w:val="PARAGRAPHnoindent"/>
    <w:rsid w:val="0073587B"/>
    <w:pPr>
      <w:spacing w:before="80" w:after="80"/>
      <w:ind w:left="240" w:right="240"/>
    </w:pPr>
    <w:rPr>
      <w:sz w:val="16"/>
    </w:rPr>
  </w:style>
  <w:style w:type="paragraph" w:customStyle="1" w:styleId="LISTTYPE2aNumber">
    <w:name w:val="LIST TYPE 2a (Number)"/>
    <w:basedOn w:val="LISTTYPE2Number"/>
    <w:next w:val="LISTTYPE2Number"/>
    <w:rsid w:val="0073587B"/>
    <w:pPr>
      <w:spacing w:before="80"/>
    </w:pPr>
  </w:style>
  <w:style w:type="paragraph" w:customStyle="1" w:styleId="LISTTYPE2Number">
    <w:name w:val="LIST TYPE 2 (Number)"/>
    <w:basedOn w:val="LISTTYPE1Bullet"/>
    <w:rsid w:val="0073587B"/>
  </w:style>
  <w:style w:type="paragraph" w:customStyle="1" w:styleId="LISTTYPE1Bullet">
    <w:name w:val="LIST TYPE 1 (Bullet)"/>
    <w:basedOn w:val="PARAGRAPH"/>
    <w:rsid w:val="0073587B"/>
    <w:pPr>
      <w:numPr>
        <w:numId w:val="9"/>
      </w:numPr>
      <w:tabs>
        <w:tab w:val="clear" w:pos="576"/>
      </w:tabs>
      <w:ind w:left="480" w:hanging="240"/>
    </w:pPr>
  </w:style>
  <w:style w:type="paragraph" w:customStyle="1" w:styleId="BIBREFTEXT">
    <w:name w:val="BIB. REF. TEXT"/>
    <w:basedOn w:val="PARAGRAPHnoindent"/>
    <w:rsid w:val="0073587B"/>
    <w:pPr>
      <w:widowControl/>
      <w:tabs>
        <w:tab w:val="left" w:pos="432"/>
      </w:tabs>
      <w:spacing w:line="180" w:lineRule="exact"/>
      <w:ind w:left="360" w:hanging="360"/>
    </w:pPr>
    <w:rPr>
      <w:sz w:val="16"/>
    </w:rPr>
  </w:style>
  <w:style w:type="paragraph" w:customStyle="1" w:styleId="CCCLINE">
    <w:name w:val="CCC LINE"/>
    <w:basedOn w:val="PARAGRAPHnoindent"/>
    <w:rsid w:val="00D81D03"/>
    <w:pPr>
      <w:framePr w:vSpace="240" w:wrap="notBeside" w:vAnchor="page" w:hAnchor="margin" w:xAlign="center" w:y="15121"/>
      <w:spacing w:line="160" w:lineRule="exact"/>
      <w:jc w:val="center"/>
    </w:pPr>
    <w:rPr>
      <w:rFonts w:ascii="Myriad Pro" w:hAnsi="Myriad Pro"/>
      <w:spacing w:val="6"/>
      <w:sz w:val="13"/>
    </w:rPr>
  </w:style>
  <w:style w:type="paragraph" w:customStyle="1" w:styleId="PROGRAMSEGMENT">
    <w:name w:val="PROGRAM SEGMENT"/>
    <w:basedOn w:val="PARAGRAPHnoindent"/>
    <w:rsid w:val="0073587B"/>
    <w:pPr>
      <w:tabs>
        <w:tab w:val="left" w:pos="200"/>
        <w:tab w:val="left" w:pos="400"/>
        <w:tab w:val="left" w:pos="600"/>
        <w:tab w:val="left" w:pos="800"/>
        <w:tab w:val="left" w:pos="1000"/>
        <w:tab w:val="left" w:pos="1200"/>
        <w:tab w:val="left" w:pos="1400"/>
        <w:tab w:val="left" w:pos="1600"/>
        <w:tab w:val="left" w:pos="1800"/>
        <w:tab w:val="left" w:pos="2000"/>
        <w:tab w:val="left" w:pos="2200"/>
        <w:tab w:val="left" w:pos="2400"/>
        <w:tab w:val="left" w:pos="2600"/>
        <w:tab w:val="left" w:pos="2800"/>
        <w:tab w:val="left" w:pos="3000"/>
        <w:tab w:val="left" w:pos="3200"/>
        <w:tab w:val="left" w:pos="3400"/>
        <w:tab w:val="left" w:pos="3600"/>
        <w:tab w:val="left" w:pos="3800"/>
        <w:tab w:val="left" w:pos="4000"/>
        <w:tab w:val="left" w:pos="4200"/>
        <w:tab w:val="left" w:pos="4400"/>
        <w:tab w:val="left" w:pos="4600"/>
        <w:tab w:val="left" w:pos="4800"/>
        <w:tab w:val="left" w:pos="5000"/>
      </w:tabs>
      <w:spacing w:line="200" w:lineRule="exact"/>
      <w:ind w:left="240" w:right="240"/>
      <w:jc w:val="left"/>
    </w:pPr>
    <w:rPr>
      <w:rFonts w:ascii="ProgramThree" w:hAnsi="ProgramThree"/>
      <w:sz w:val="18"/>
    </w:rPr>
  </w:style>
  <w:style w:type="paragraph" w:customStyle="1" w:styleId="LISTTYPE1aBullet">
    <w:name w:val="LIST TYPE 1a (Bullet)"/>
    <w:basedOn w:val="LISTTYPE1Bullet"/>
    <w:next w:val="LISTTYPE1Bullet"/>
    <w:rsid w:val="0073587B"/>
    <w:pPr>
      <w:spacing w:before="80"/>
    </w:pPr>
  </w:style>
  <w:style w:type="paragraph" w:customStyle="1" w:styleId="LISTTYPE2zNumber">
    <w:name w:val="LIST TYPE 2z (Number)"/>
    <w:basedOn w:val="LISTTYPE2Number"/>
    <w:next w:val="PARAGRAPH"/>
    <w:rsid w:val="0073587B"/>
    <w:pPr>
      <w:spacing w:after="80"/>
    </w:pPr>
  </w:style>
  <w:style w:type="paragraph" w:customStyle="1" w:styleId="VITA">
    <w:name w:val="VITA"/>
    <w:basedOn w:val="PARAGRAPHnoindent"/>
    <w:rsid w:val="0073587B"/>
    <w:pPr>
      <w:tabs>
        <w:tab w:val="left" w:pos="216"/>
      </w:tabs>
      <w:spacing w:line="180" w:lineRule="exact"/>
    </w:pPr>
    <w:rPr>
      <w:rFonts w:ascii="Helvetica" w:hAnsi="Helvetica"/>
      <w:sz w:val="16"/>
    </w:rPr>
  </w:style>
  <w:style w:type="paragraph" w:customStyle="1" w:styleId="LISTTYPE1zBullet">
    <w:name w:val="LIST TYPE 1z (Bullet)"/>
    <w:basedOn w:val="LISTTYPE1Bullet"/>
    <w:next w:val="PARAGRAPH"/>
    <w:rsid w:val="0073587B"/>
    <w:pPr>
      <w:spacing w:after="80"/>
    </w:pPr>
  </w:style>
  <w:style w:type="paragraph" w:customStyle="1" w:styleId="FIGUREBODY">
    <w:name w:val="FIGURE BODY"/>
    <w:basedOn w:val="PROGRAMSEGMENT"/>
    <w:rsid w:val="0073587B"/>
    <w:pPr>
      <w:spacing w:line="180" w:lineRule="exact"/>
    </w:pPr>
    <w:rPr>
      <w:rFonts w:ascii="Palatino" w:hAnsi="Palatino"/>
      <w:sz w:val="16"/>
    </w:rPr>
  </w:style>
  <w:style w:type="paragraph" w:customStyle="1" w:styleId="FORMULA">
    <w:name w:val="FORMULA"/>
    <w:basedOn w:val="a"/>
    <w:rsid w:val="0073587B"/>
    <w:pPr>
      <w:spacing w:before="80" w:after="80" w:line="240" w:lineRule="atLeast"/>
      <w:jc w:val="center"/>
    </w:pPr>
  </w:style>
  <w:style w:type="character" w:customStyle="1" w:styleId="Url">
    <w:name w:val="Url"/>
    <w:basedOn w:val="a0"/>
    <w:rsid w:val="005C0828"/>
    <w:rPr>
      <w:rFonts w:ascii="Myriad Pro Cond" w:hAnsi="Myriad Pro Cond"/>
      <w:b w:val="0"/>
      <w:color w:val="008000"/>
      <w:sz w:val="18"/>
    </w:rPr>
  </w:style>
  <w:style w:type="paragraph" w:styleId="a6">
    <w:name w:val="footer"/>
    <w:basedOn w:val="a"/>
    <w:rsid w:val="0073587B"/>
    <w:pPr>
      <w:tabs>
        <w:tab w:val="center" w:pos="4320"/>
        <w:tab w:val="right" w:pos="8640"/>
      </w:tabs>
    </w:pPr>
  </w:style>
  <w:style w:type="paragraph" w:customStyle="1" w:styleId="ACKHEAD">
    <w:name w:val="ACK. HEAD"/>
    <w:basedOn w:val="1"/>
    <w:next w:val="ACKNOWLEDGMENTS"/>
    <w:rsid w:val="0073587B"/>
    <w:pPr>
      <w:outlineLvl w:val="9"/>
    </w:pPr>
  </w:style>
  <w:style w:type="paragraph" w:customStyle="1" w:styleId="ACKNOWLEDGMENTS">
    <w:name w:val="ACKNOWLEDGMENTS"/>
    <w:basedOn w:val="PARAGRAPHnoindent"/>
    <w:rsid w:val="0073587B"/>
  </w:style>
  <w:style w:type="character" w:styleId="a7">
    <w:name w:val="page number"/>
    <w:basedOn w:val="a0"/>
    <w:rsid w:val="0073587B"/>
  </w:style>
  <w:style w:type="paragraph" w:customStyle="1" w:styleId="ART">
    <w:name w:val="ART"/>
    <w:basedOn w:val="a"/>
    <w:next w:val="a"/>
    <w:rsid w:val="0073587B"/>
    <w:pPr>
      <w:keepNext/>
      <w:spacing w:before="240" w:after="160" w:line="220" w:lineRule="atLeast"/>
      <w:jc w:val="center"/>
    </w:pPr>
  </w:style>
  <w:style w:type="paragraph" w:customStyle="1" w:styleId="AUTHORAFFILIATION">
    <w:name w:val="AUTHOR AFFILIATION"/>
    <w:basedOn w:val="PARAGRAPHnoindent"/>
    <w:rsid w:val="00046ABE"/>
    <w:pPr>
      <w:framePr w:w="5040" w:vSpace="200" w:wrap="auto" w:hAnchor="text" w:yAlign="bottom"/>
      <w:spacing w:line="220" w:lineRule="exact"/>
    </w:pPr>
    <w:rPr>
      <w:i/>
      <w:sz w:val="16"/>
    </w:rPr>
  </w:style>
  <w:style w:type="paragraph" w:customStyle="1" w:styleId="BIBHEAD">
    <w:name w:val="BIB. HEAD"/>
    <w:basedOn w:val="1"/>
    <w:next w:val="BIBREFTEXT"/>
    <w:rsid w:val="0073587B"/>
    <w:pPr>
      <w:outlineLvl w:val="9"/>
    </w:pPr>
  </w:style>
  <w:style w:type="character" w:customStyle="1" w:styleId="BibRef">
    <w:name w:val="Bib. Ref."/>
    <w:rsid w:val="0073587B"/>
    <w:rPr>
      <w:color w:val="800080"/>
    </w:rPr>
  </w:style>
  <w:style w:type="paragraph" w:customStyle="1" w:styleId="CONCLUSION">
    <w:name w:val="CONCLUSION"/>
    <w:basedOn w:val="PARAGRAPHnoindent"/>
    <w:next w:val="PARAGRAPH"/>
    <w:rsid w:val="0073587B"/>
  </w:style>
  <w:style w:type="character" w:customStyle="1" w:styleId="Figurereferenceto">
    <w:name w:val="Figure (reference to)"/>
    <w:rsid w:val="0073587B"/>
    <w:rPr>
      <w:color w:val="FF0000"/>
    </w:rPr>
  </w:style>
  <w:style w:type="paragraph" w:customStyle="1" w:styleId="FOOTNOTE">
    <w:name w:val="FOOTNOTE"/>
    <w:basedOn w:val="a4"/>
    <w:rsid w:val="00046ABE"/>
    <w:pPr>
      <w:framePr w:wrap="notBeside"/>
    </w:pPr>
  </w:style>
  <w:style w:type="character" w:customStyle="1" w:styleId="Footnotereferenceto">
    <w:name w:val="Footnote (reference to)"/>
    <w:basedOn w:val="a3"/>
    <w:rsid w:val="0073587B"/>
    <w:rPr>
      <w:color w:val="008000"/>
      <w:position w:val="-2"/>
      <w:sz w:val="25"/>
      <w:vertAlign w:val="superscript"/>
    </w:rPr>
  </w:style>
  <w:style w:type="paragraph" w:customStyle="1" w:styleId="INTRODUCTION">
    <w:name w:val="INTRODUCTION"/>
    <w:basedOn w:val="PARAGRAPHnoindent"/>
    <w:next w:val="PARAGRAPH"/>
    <w:rsid w:val="0073587B"/>
  </w:style>
  <w:style w:type="paragraph" w:customStyle="1" w:styleId="KEYWORD">
    <w:name w:val="KEY WORD"/>
    <w:basedOn w:val="ABSTRACT"/>
    <w:next w:val="a"/>
    <w:rsid w:val="0073587B"/>
    <w:pPr>
      <w:spacing w:after="0"/>
    </w:pPr>
  </w:style>
  <w:style w:type="character" w:customStyle="1" w:styleId="MemberType">
    <w:name w:val="MemberType"/>
    <w:basedOn w:val="a0"/>
    <w:rsid w:val="0073587B"/>
    <w:rPr>
      <w:rFonts w:ascii="Times New Roman" w:hAnsi="Times New Roman" w:cs="Times New Roman"/>
      <w:i/>
      <w:iCs/>
      <w:sz w:val="22"/>
      <w:szCs w:val="22"/>
    </w:rPr>
  </w:style>
  <w:style w:type="paragraph" w:customStyle="1" w:styleId="FigureCaption0">
    <w:name w:val="Figure Caption"/>
    <w:basedOn w:val="a"/>
    <w:rsid w:val="00DF4C4D"/>
    <w:pPr>
      <w:widowControl/>
      <w:autoSpaceDE w:val="0"/>
      <w:autoSpaceDN w:val="0"/>
      <w:spacing w:line="240" w:lineRule="auto"/>
    </w:pPr>
    <w:rPr>
      <w:rFonts w:ascii="Myriad Pro" w:hAnsi="Myriad Pro"/>
      <w:kern w:val="0"/>
      <w:sz w:val="16"/>
      <w:szCs w:val="16"/>
    </w:rPr>
  </w:style>
  <w:style w:type="paragraph" w:customStyle="1" w:styleId="Text">
    <w:name w:val="Text"/>
    <w:basedOn w:val="a"/>
    <w:rsid w:val="0073587B"/>
    <w:pPr>
      <w:autoSpaceDE w:val="0"/>
      <w:autoSpaceDN w:val="0"/>
      <w:spacing w:line="252" w:lineRule="auto"/>
      <w:ind w:firstLine="202"/>
    </w:pPr>
    <w:rPr>
      <w:rFonts w:ascii="Times New Roman" w:hAnsi="Times New Roman"/>
      <w:kern w:val="0"/>
      <w:sz w:val="20"/>
    </w:rPr>
  </w:style>
  <w:style w:type="paragraph" w:customStyle="1" w:styleId="Equation">
    <w:name w:val="Equation"/>
    <w:basedOn w:val="a"/>
    <w:next w:val="a"/>
    <w:rsid w:val="0073587B"/>
    <w:pPr>
      <w:tabs>
        <w:tab w:val="right" w:pos="5040"/>
      </w:tabs>
      <w:autoSpaceDE w:val="0"/>
      <w:autoSpaceDN w:val="0"/>
      <w:spacing w:line="252" w:lineRule="auto"/>
    </w:pPr>
    <w:rPr>
      <w:rFonts w:ascii="Times New Roman" w:hAnsi="Times New Roman"/>
      <w:kern w:val="0"/>
      <w:sz w:val="20"/>
    </w:rPr>
  </w:style>
  <w:style w:type="paragraph" w:customStyle="1" w:styleId="ReferenceHead">
    <w:name w:val="Reference Head"/>
    <w:basedOn w:val="1"/>
    <w:rsid w:val="00C8719C"/>
    <w:pPr>
      <w:widowControl/>
      <w:suppressAutoHyphens w:val="0"/>
      <w:autoSpaceDE w:val="0"/>
      <w:autoSpaceDN w:val="0"/>
      <w:spacing w:before="240" w:line="240" w:lineRule="auto"/>
      <w:ind w:left="0" w:firstLine="0"/>
      <w:jc w:val="center"/>
    </w:pPr>
    <w:rPr>
      <w:b w:val="0"/>
      <w:kern w:val="28"/>
    </w:rPr>
  </w:style>
  <w:style w:type="paragraph" w:customStyle="1" w:styleId="References">
    <w:name w:val="References"/>
    <w:basedOn w:val="a"/>
    <w:rsid w:val="00882E87"/>
    <w:pPr>
      <w:widowControl/>
      <w:autoSpaceDE w:val="0"/>
      <w:autoSpaceDN w:val="0"/>
      <w:spacing w:line="240" w:lineRule="auto"/>
    </w:pPr>
    <w:rPr>
      <w:rFonts w:ascii="Minion Pro" w:hAnsi="Minion Pro"/>
      <w:snapToGrid w:val="0"/>
      <w:kern w:val="0"/>
      <w:sz w:val="18"/>
      <w:szCs w:val="16"/>
    </w:rPr>
  </w:style>
  <w:style w:type="paragraph" w:customStyle="1" w:styleId="ReferenceHeadHelvetica11pt">
    <w:name w:val="스타일 Reference Head + Helvetica 11 pt 굵게 검정 왼쪽"/>
    <w:basedOn w:val="ReferenceHead"/>
    <w:rsid w:val="00C8719C"/>
    <w:pPr>
      <w:jc w:val="left"/>
    </w:pPr>
    <w:rPr>
      <w:rFonts w:cs="바탕"/>
      <w:b/>
      <w:bCs/>
      <w:color w:val="000000"/>
    </w:rPr>
  </w:style>
  <w:style w:type="character" w:styleId="a8">
    <w:name w:val="Hyperlink"/>
    <w:basedOn w:val="a0"/>
    <w:rsid w:val="00DD7461"/>
    <w:rPr>
      <w:rFonts w:ascii="Myriad Pro Cond" w:hAnsi="Myriad Pro Cond" w:cs="Arial" w:hint="default"/>
      <w:color w:val="003399"/>
      <w:u w:val="single"/>
    </w:rPr>
  </w:style>
  <w:style w:type="paragraph" w:styleId="a9">
    <w:name w:val="Normal (Web)"/>
    <w:basedOn w:val="a"/>
    <w:rsid w:val="0073587B"/>
    <w:pPr>
      <w:widowControl/>
      <w:spacing w:before="100" w:beforeAutospacing="1" w:after="100" w:afterAutospacing="1" w:line="240" w:lineRule="auto"/>
      <w:jc w:val="left"/>
    </w:pPr>
    <w:rPr>
      <w:rFonts w:ascii="Arial" w:eastAsia="Arial Unicode MS" w:hAnsi="Arial" w:cs="Arial"/>
      <w:kern w:val="0"/>
      <w:sz w:val="24"/>
      <w:szCs w:val="24"/>
    </w:rPr>
  </w:style>
  <w:style w:type="character" w:styleId="aa">
    <w:name w:val="FollowedHyperlink"/>
    <w:basedOn w:val="a0"/>
    <w:rsid w:val="0073587B"/>
    <w:rPr>
      <w:color w:val="800080"/>
      <w:u w:val="single"/>
    </w:rPr>
  </w:style>
  <w:style w:type="character" w:styleId="ab">
    <w:name w:val="Strong"/>
    <w:basedOn w:val="a0"/>
    <w:qFormat/>
    <w:rsid w:val="0073587B"/>
    <w:rPr>
      <w:b/>
      <w:bCs/>
    </w:rPr>
  </w:style>
  <w:style w:type="character" w:styleId="ac">
    <w:name w:val="annotation reference"/>
    <w:basedOn w:val="a0"/>
    <w:rsid w:val="00887762"/>
    <w:rPr>
      <w:sz w:val="16"/>
      <w:szCs w:val="16"/>
    </w:rPr>
  </w:style>
  <w:style w:type="paragraph" w:styleId="ad">
    <w:name w:val="annotation text"/>
    <w:basedOn w:val="a"/>
    <w:link w:val="Char"/>
    <w:rsid w:val="00887762"/>
    <w:rPr>
      <w:sz w:val="20"/>
    </w:rPr>
  </w:style>
  <w:style w:type="character" w:customStyle="1" w:styleId="Char">
    <w:name w:val="메모 텍스트 Char"/>
    <w:basedOn w:val="a0"/>
    <w:link w:val="ad"/>
    <w:rsid w:val="00887762"/>
    <w:rPr>
      <w:rFonts w:ascii="Palatino" w:hAnsi="Palatino"/>
      <w:kern w:val="16"/>
    </w:rPr>
  </w:style>
  <w:style w:type="paragraph" w:styleId="ae">
    <w:name w:val="annotation subject"/>
    <w:basedOn w:val="ad"/>
    <w:next w:val="ad"/>
    <w:link w:val="Char0"/>
    <w:rsid w:val="00887762"/>
    <w:rPr>
      <w:b/>
      <w:bCs/>
    </w:rPr>
  </w:style>
  <w:style w:type="character" w:customStyle="1" w:styleId="Char0">
    <w:name w:val="메모 주제 Char"/>
    <w:basedOn w:val="Char"/>
    <w:link w:val="ae"/>
    <w:rsid w:val="00887762"/>
    <w:rPr>
      <w:rFonts w:ascii="Palatino" w:hAnsi="Palatino"/>
      <w:b/>
      <w:bCs/>
      <w:kern w:val="16"/>
    </w:rPr>
  </w:style>
  <w:style w:type="paragraph" w:styleId="af">
    <w:name w:val="Revision"/>
    <w:hidden/>
    <w:uiPriority w:val="99"/>
    <w:semiHidden/>
    <w:rsid w:val="00887762"/>
    <w:rPr>
      <w:rFonts w:ascii="Palatino" w:hAnsi="Palatino"/>
      <w:kern w:val="16"/>
      <w:sz w:val="19"/>
    </w:rPr>
  </w:style>
  <w:style w:type="paragraph" w:styleId="af0">
    <w:name w:val="Balloon Text"/>
    <w:basedOn w:val="a"/>
    <w:link w:val="Char1"/>
    <w:rsid w:val="00887762"/>
    <w:pPr>
      <w:spacing w:line="240" w:lineRule="auto"/>
    </w:pPr>
    <w:rPr>
      <w:rFonts w:ascii="Tahoma" w:hAnsi="Tahoma" w:cs="Tahoma"/>
      <w:sz w:val="16"/>
      <w:szCs w:val="16"/>
    </w:rPr>
  </w:style>
  <w:style w:type="character" w:customStyle="1" w:styleId="Char1">
    <w:name w:val="풍선 도움말 텍스트 Char"/>
    <w:basedOn w:val="a0"/>
    <w:link w:val="af0"/>
    <w:rsid w:val="00887762"/>
    <w:rPr>
      <w:rFonts w:ascii="Tahoma" w:hAnsi="Tahoma" w:cs="Tahoma"/>
      <w:kern w:val="16"/>
      <w:sz w:val="16"/>
      <w:szCs w:val="16"/>
    </w:rPr>
  </w:style>
  <w:style w:type="paragraph" w:customStyle="1" w:styleId="TextPalatino25pt0cm2pt">
    <w:name w:val="스타일 Text + Palatino 25 pt 검정 첫 줄:  0 cm 글자 위치 내림:  2 pt 축소: ..."/>
    <w:basedOn w:val="Text"/>
    <w:rsid w:val="00F44695"/>
    <w:pPr>
      <w:spacing w:line="441" w:lineRule="exact"/>
      <w:ind w:firstLine="0"/>
    </w:pPr>
    <w:rPr>
      <w:rFonts w:ascii="Minion Pro" w:hAnsi="Minion Pro" w:cs="바탕"/>
      <w:color w:val="000000"/>
      <w:spacing w:val="-2"/>
      <w:position w:val="-4"/>
      <w:sz w:val="50"/>
    </w:rPr>
  </w:style>
  <w:style w:type="paragraph" w:customStyle="1" w:styleId="FigureCaptionHelvetica">
    <w:name w:val="스타일 Figure Caption + Helvetica 검정"/>
    <w:basedOn w:val="FigureCaption0"/>
    <w:rsid w:val="00C8719C"/>
    <w:rPr>
      <w:color w:val="000000"/>
    </w:rPr>
  </w:style>
  <w:style w:type="character" w:customStyle="1" w:styleId="ReferenceNumber">
    <w:name w:val="Reference Number"/>
    <w:basedOn w:val="a0"/>
    <w:rsid w:val="00882E87"/>
    <w:rPr>
      <w:rFonts w:eastAsia="Minion Pro"/>
      <w:color w:val="000000"/>
      <w:spacing w:val="-8"/>
      <w:sz w:val="18"/>
    </w:rPr>
  </w:style>
  <w:style w:type="paragraph" w:customStyle="1" w:styleId="ReferencesPalatino">
    <w:name w:val="스타일 References + Palatino 검정"/>
    <w:basedOn w:val="References"/>
    <w:rsid w:val="00882E87"/>
    <w:rPr>
      <w:color w:val="000000"/>
    </w:rPr>
  </w:style>
  <w:style w:type="paragraph" w:customStyle="1" w:styleId="ReferencesPalatino03pt">
    <w:name w:val="스타일 References + Palatino 검정 축소:  0.3 pt"/>
    <w:basedOn w:val="References"/>
    <w:rsid w:val="00882E87"/>
    <w:pPr>
      <w:numPr>
        <w:numId w:val="40"/>
      </w:numPr>
    </w:pPr>
    <w:rPr>
      <w:rFonts w:ascii="Palatino" w:hAnsi="Palatino"/>
      <w:color w:val="000000"/>
      <w:spacing w:val="-6"/>
    </w:rPr>
  </w:style>
  <w:style w:type="paragraph" w:customStyle="1" w:styleId="ReferencesPalatino03pt1">
    <w:name w:val="스타일 References + Palatino 검정 축소:  0.3 pt1"/>
    <w:basedOn w:val="References"/>
    <w:rsid w:val="003C5CBC"/>
    <w:pPr>
      <w:numPr>
        <w:numId w:val="42"/>
      </w:numPr>
      <w:ind w:left="426" w:hanging="284"/>
    </w:pPr>
    <w:rPr>
      <w:color w:val="000000"/>
    </w:rPr>
  </w:style>
  <w:style w:type="character" w:styleId="af1">
    <w:name w:val="Unresolved Mention"/>
    <w:basedOn w:val="a0"/>
    <w:uiPriority w:val="99"/>
    <w:semiHidden/>
    <w:unhideWhenUsed/>
    <w:rsid w:val="009659A4"/>
    <w:rPr>
      <w:color w:val="808080"/>
      <w:shd w:val="clear" w:color="auto" w:fill="E6E6E6"/>
    </w:rPr>
  </w:style>
  <w:style w:type="table" w:styleId="af2">
    <w:name w:val="Table Grid"/>
    <w:basedOn w:val="a1"/>
    <w:rsid w:val="00D41E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Char">
    <w:name w:val="제목 2 Char"/>
    <w:basedOn w:val="a0"/>
    <w:link w:val="2"/>
    <w:rsid w:val="003630B5"/>
    <w:rPr>
      <w:rFonts w:ascii="Myriad Pro" w:hAnsi="Myriad Pro"/>
      <w:b/>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encoding w:val="utf-8"/>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4.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3.wmf"/><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1.wmf"/><Relationship Id="rId10" Type="http://schemas.openxmlformats.org/officeDocument/2006/relationships/footer" Target="footer1.xm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mathtype.com" TargetMode="Externa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espriu\AppData\Local\Temp\wze014\Trans_final_submission.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BB2DED-2587-4DD8-8AD6-7855CC74EB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Trans_final_submission.dot</Template>
  <TotalTime>981</TotalTime>
  <Pages>4</Pages>
  <Words>2360</Words>
  <Characters>13457</Characters>
  <Application>Microsoft Office Word</Application>
  <DocSecurity>0</DocSecurity>
  <Lines>112</Lines>
  <Paragraphs>31</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Transaction / Regular Paper Title</vt:lpstr>
      <vt:lpstr>Transaction / Regular Paper Title</vt:lpstr>
    </vt:vector>
  </TitlesOfParts>
  <Company>IEEE Computer Society</Company>
  <LinksUpToDate>false</LinksUpToDate>
  <CharactersWithSpaces>15786</CharactersWithSpaces>
  <SharedDoc>false</SharedDoc>
  <HLinks>
    <vt:vector size="96" baseType="variant">
      <vt:variant>
        <vt:i4>6619179</vt:i4>
      </vt:variant>
      <vt:variant>
        <vt:i4>45</vt:i4>
      </vt:variant>
      <vt:variant>
        <vt:i4>0</vt:i4>
      </vt:variant>
      <vt:variant>
        <vt:i4>5</vt:i4>
      </vt:variant>
      <vt:variant>
        <vt:lpwstr>http://www.computer.org/portal/web/publications/styleguide</vt:lpwstr>
      </vt:variant>
      <vt:variant>
        <vt:lpwstr/>
      </vt:variant>
      <vt:variant>
        <vt:i4>4653102</vt:i4>
      </vt:variant>
      <vt:variant>
        <vt:i4>42</vt:i4>
      </vt:variant>
      <vt:variant>
        <vt:i4>0</vt:i4>
      </vt:variant>
      <vt:variant>
        <vt:i4>5</vt:i4>
      </vt:variant>
      <vt:variant>
        <vt:lpwstr>http://www.computer.org/portal/web/publications/style_refs</vt:lpwstr>
      </vt:variant>
      <vt:variant>
        <vt:lpwstr/>
      </vt:variant>
      <vt:variant>
        <vt:i4>1048659</vt:i4>
      </vt:variant>
      <vt:variant>
        <vt:i4>39</vt:i4>
      </vt:variant>
      <vt:variant>
        <vt:i4>0</vt:i4>
      </vt:variant>
      <vt:variant>
        <vt:i4>5</vt:i4>
      </vt:variant>
      <vt:variant>
        <vt:lpwstr>http://www.computer.org/portal/web/peerreviewjournals/author</vt:lpwstr>
      </vt:variant>
      <vt:variant>
        <vt:lpwstr>supplemental</vt:lpwstr>
      </vt:variant>
      <vt:variant>
        <vt:i4>5308485</vt:i4>
      </vt:variant>
      <vt:variant>
        <vt:i4>36</vt:i4>
      </vt:variant>
      <vt:variant>
        <vt:i4>0</vt:i4>
      </vt:variant>
      <vt:variant>
        <vt:i4>5</vt:i4>
      </vt:variant>
      <vt:variant>
        <vt:lpwstr>http://www.computer.org/cms/Computer.org/Journal templates/transactions_art_guide.pdf</vt:lpwstr>
      </vt:variant>
      <vt:variant>
        <vt:lpwstr/>
      </vt:variant>
      <vt:variant>
        <vt:i4>7602221</vt:i4>
      </vt:variant>
      <vt:variant>
        <vt:i4>33</vt:i4>
      </vt:variant>
      <vt:variant>
        <vt:i4>0</vt:i4>
      </vt:variant>
      <vt:variant>
        <vt:i4>5</vt:i4>
      </vt:variant>
      <vt:variant>
        <vt:lpwstr>http://www.computer.org/portal/web/peerreviewjournals/author</vt:lpwstr>
      </vt:variant>
      <vt:variant>
        <vt:lpwstr>figures</vt:lpwstr>
      </vt:variant>
      <vt:variant>
        <vt:i4>5767203</vt:i4>
      </vt:variant>
      <vt:variant>
        <vt:i4>30</vt:i4>
      </vt:variant>
      <vt:variant>
        <vt:i4>0</vt:i4>
      </vt:variant>
      <vt:variant>
        <vt:i4>5</vt:i4>
      </vt:variant>
      <vt:variant>
        <vt:lpwstr>http://www.computer.org/portal/web/publications/style_math</vt:lpwstr>
      </vt:variant>
      <vt:variant>
        <vt:lpwstr/>
      </vt:variant>
      <vt:variant>
        <vt:i4>5767243</vt:i4>
      </vt:variant>
      <vt:variant>
        <vt:i4>27</vt:i4>
      </vt:variant>
      <vt:variant>
        <vt:i4>0</vt:i4>
      </vt:variant>
      <vt:variant>
        <vt:i4>5</vt:i4>
      </vt:variant>
      <vt:variant>
        <vt:lpwstr>http://www.mathtype.com/</vt:lpwstr>
      </vt:variant>
      <vt:variant>
        <vt:lpwstr/>
      </vt:variant>
      <vt:variant>
        <vt:i4>5242905</vt:i4>
      </vt:variant>
      <vt:variant>
        <vt:i4>24</vt:i4>
      </vt:variant>
      <vt:variant>
        <vt:i4>0</vt:i4>
      </vt:variant>
      <vt:variant>
        <vt:i4>5</vt:i4>
      </vt:variant>
      <vt:variant>
        <vt:lpwstr>http://www.computer.org/portal/web/volunteercenter/staff</vt:lpwstr>
      </vt:variant>
      <vt:variant>
        <vt:lpwstr/>
      </vt:variant>
      <vt:variant>
        <vt:i4>5308485</vt:i4>
      </vt:variant>
      <vt:variant>
        <vt:i4>21</vt:i4>
      </vt:variant>
      <vt:variant>
        <vt:i4>0</vt:i4>
      </vt:variant>
      <vt:variant>
        <vt:i4>5</vt:i4>
      </vt:variant>
      <vt:variant>
        <vt:lpwstr>http://www.computer.org/cms/Computer.org/Journal templates/transactions_art_guide.pdf</vt:lpwstr>
      </vt:variant>
      <vt:variant>
        <vt:lpwstr/>
      </vt:variant>
      <vt:variant>
        <vt:i4>7602221</vt:i4>
      </vt:variant>
      <vt:variant>
        <vt:i4>18</vt:i4>
      </vt:variant>
      <vt:variant>
        <vt:i4>0</vt:i4>
      </vt:variant>
      <vt:variant>
        <vt:i4>5</vt:i4>
      </vt:variant>
      <vt:variant>
        <vt:lpwstr>http://www.computer.org/portal/web/peerreviewjournals/author</vt:lpwstr>
      </vt:variant>
      <vt:variant>
        <vt:lpwstr>figures</vt:lpwstr>
      </vt:variant>
      <vt:variant>
        <vt:i4>7405626</vt:i4>
      </vt:variant>
      <vt:variant>
        <vt:i4>15</vt:i4>
      </vt:variant>
      <vt:variant>
        <vt:i4>0</vt:i4>
      </vt:variant>
      <vt:variant>
        <vt:i4>5</vt:i4>
      </vt:variant>
      <vt:variant>
        <vt:lpwstr>http://computer.org/author/transguide/</vt:lpwstr>
      </vt:variant>
      <vt:variant>
        <vt:lpwstr/>
      </vt:variant>
      <vt:variant>
        <vt:i4>852062</vt:i4>
      </vt:variant>
      <vt:variant>
        <vt:i4>12</vt:i4>
      </vt:variant>
      <vt:variant>
        <vt:i4>0</vt:i4>
      </vt:variant>
      <vt:variant>
        <vt:i4>5</vt:i4>
      </vt:variant>
      <vt:variant>
        <vt:lpwstr>http://www.computer.org/portal/web/peerreviewjournals/author</vt:lpwstr>
      </vt:variant>
      <vt:variant>
        <vt:lpwstr/>
      </vt:variant>
      <vt:variant>
        <vt:i4>852062</vt:i4>
      </vt:variant>
      <vt:variant>
        <vt:i4>9</vt:i4>
      </vt:variant>
      <vt:variant>
        <vt:i4>0</vt:i4>
      </vt:variant>
      <vt:variant>
        <vt:i4>5</vt:i4>
      </vt:variant>
      <vt:variant>
        <vt:lpwstr>http://www.computer.org/portal/web/peerreviewjournals/author</vt:lpwstr>
      </vt:variant>
      <vt:variant>
        <vt:lpwstr/>
      </vt:variant>
      <vt:variant>
        <vt:i4>1835103</vt:i4>
      </vt:variant>
      <vt:variant>
        <vt:i4>6</vt:i4>
      </vt:variant>
      <vt:variant>
        <vt:i4>0</vt:i4>
      </vt:variant>
      <vt:variant>
        <vt:i4>5</vt:i4>
      </vt:variant>
      <vt:variant>
        <vt:lpwstr>http://www.computer.org/portal/web/peerreviewjournals/author</vt:lpwstr>
      </vt:variant>
      <vt:variant>
        <vt:lpwstr>templates</vt:lpwstr>
      </vt:variant>
      <vt:variant>
        <vt:i4>2556021</vt:i4>
      </vt:variant>
      <vt:variant>
        <vt:i4>3</vt:i4>
      </vt:variant>
      <vt:variant>
        <vt:i4>0</vt:i4>
      </vt:variant>
      <vt:variant>
        <vt:i4>5</vt:i4>
      </vt:variant>
      <vt:variant>
        <vt:lpwstr>http://www.computer.org/portal/pages/ieeecs/publications/author/transguide/TransStyleFiles.html</vt:lpwstr>
      </vt:variant>
      <vt:variant>
        <vt:lpwstr/>
      </vt:variant>
      <vt:variant>
        <vt:i4>8257545</vt:i4>
      </vt:variant>
      <vt:variant>
        <vt:i4>0</vt:i4>
      </vt:variant>
      <vt:variant>
        <vt:i4>0</vt:i4>
      </vt:variant>
      <vt:variant>
        <vt:i4>5</vt:i4>
      </vt:variant>
      <vt:variant>
        <vt:lpwstr>mailto:author@nrim.go.jp</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Transaction / Regular Paper Title</dc:title>
  <dc:creator>Erin Espriu</dc:creator>
  <dc:description>New styles and page layout for 1996.</dc:description>
  <cp:lastModifiedBy>여상수</cp:lastModifiedBy>
  <cp:revision>37</cp:revision>
  <cp:lastPrinted>2003-04-30T17:12:00Z</cp:lastPrinted>
  <dcterms:created xsi:type="dcterms:W3CDTF">2012-11-09T22:24:00Z</dcterms:created>
  <dcterms:modified xsi:type="dcterms:W3CDTF">2025-11-29T06:55:00Z</dcterms:modified>
</cp:coreProperties>
</file>